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0F" w:rsidRPr="003B47E8" w:rsidRDefault="003B47E8" w:rsidP="006B68A1">
      <w:pPr>
        <w:ind w:firstLine="720"/>
        <w:jc w:val="center"/>
        <w:rPr>
          <w:caps/>
        </w:rPr>
      </w:pPr>
      <w:r w:rsidRPr="003B47E8">
        <w:rPr>
          <w:noProof/>
          <w:sz w:val="32"/>
          <w:szCs w:val="32"/>
          <w:lang w:eastAsia="en-CA"/>
        </w:rPr>
        <w:drawing>
          <wp:anchor distT="0" distB="0" distL="114300" distR="114300" simplePos="0" relativeHeight="251658240" behindDoc="1" locked="0" layoutInCell="1" allowOverlap="1" wp14:anchorId="65F2432B" wp14:editId="1A07B904">
            <wp:simplePos x="0" y="0"/>
            <wp:positionH relativeFrom="column">
              <wp:posOffset>-127000</wp:posOffset>
            </wp:positionH>
            <wp:positionV relativeFrom="paragraph">
              <wp:posOffset>374650</wp:posOffset>
            </wp:positionV>
            <wp:extent cx="1711325" cy="1136650"/>
            <wp:effectExtent l="19050" t="19050" r="22225" b="25400"/>
            <wp:wrapTight wrapText="bothSides">
              <wp:wrapPolygon edited="0">
                <wp:start x="-240" y="-362"/>
                <wp:lineTo x="-240" y="21721"/>
                <wp:lineTo x="21640" y="21721"/>
                <wp:lineTo x="21640" y="-362"/>
                <wp:lineTo x="-240" y="-362"/>
              </wp:wrapPolygon>
            </wp:wrapTight>
            <wp:docPr id="1" name="Picture 1" descr="http://farm2.static.flickr.com/1181/4721116229_4496220a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2.static.flickr.com/1181/4721116229_4496220af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325" cy="1136650"/>
                    </a:xfrm>
                    <a:prstGeom prst="rect">
                      <a:avLst/>
                    </a:prstGeom>
                    <a:noFill/>
                    <a:ln>
                      <a:solidFill>
                        <a:schemeClr val="tx1">
                          <a:lumMod val="65000"/>
                          <a:lumOff val="35000"/>
                        </a:schemeClr>
                      </a:solidFill>
                    </a:ln>
                  </pic:spPr>
                </pic:pic>
              </a:graphicData>
            </a:graphic>
            <wp14:sizeRelH relativeFrom="page">
              <wp14:pctWidth>0</wp14:pctWidth>
            </wp14:sizeRelH>
            <wp14:sizeRelV relativeFrom="page">
              <wp14:pctHeight>0</wp14:pctHeight>
            </wp14:sizeRelV>
          </wp:anchor>
        </w:drawing>
      </w:r>
      <w:r w:rsidRPr="003B47E8">
        <w:rPr>
          <w:caps/>
          <w:sz w:val="32"/>
          <w:szCs w:val="32"/>
        </w:rPr>
        <w:t>A guide for Canadian Imprisoned Abroad (yikes</w:t>
      </w:r>
      <w:r w:rsidRPr="003B47E8">
        <w:rPr>
          <w:caps/>
        </w:rPr>
        <w:t>)</w:t>
      </w:r>
    </w:p>
    <w:p w:rsidR="003B47E8" w:rsidRPr="00FE4E55" w:rsidRDefault="003B47E8">
      <w:pPr>
        <w:rPr>
          <w:rFonts w:ascii="Adobe Arabic" w:hAnsi="Adobe Arabic"/>
          <w:i/>
          <w:sz w:val="16"/>
          <w:szCs w:val="16"/>
        </w:rPr>
      </w:pPr>
      <w:r w:rsidRPr="00FE4E55">
        <w:rPr>
          <w:rFonts w:ascii="Adobe Arabic" w:hAnsi="Adobe Arabic"/>
          <w:i/>
          <w:sz w:val="16"/>
          <w:szCs w:val="16"/>
        </w:rPr>
        <w:t>Many of us have an understanding of many consequences that result from involvement in illegal activities within our borders. From television and movies, we have had exposure to some of the American procedures for similar situations. The question is…how do the rules differ when elsewhere in the world?</w:t>
      </w:r>
    </w:p>
    <w:p w:rsidR="003B47E8" w:rsidRPr="00FE4E55" w:rsidRDefault="003B47E8">
      <w:pPr>
        <w:rPr>
          <w:rFonts w:ascii="Adobe Arabic" w:hAnsi="Adobe Arabic"/>
          <w:sz w:val="24"/>
          <w:szCs w:val="24"/>
        </w:rPr>
      </w:pPr>
      <w:r w:rsidRPr="00FE4E55">
        <w:rPr>
          <w:rFonts w:ascii="Adobe Arabic" w:hAnsi="Adobe Arabic"/>
          <w:sz w:val="24"/>
          <w:szCs w:val="24"/>
        </w:rPr>
        <w:t>Use the “A Guide for Canadians Imprisoned Abroad” Booklet</w:t>
      </w:r>
    </w:p>
    <w:p w:rsidR="003B47E8" w:rsidRPr="00FE4E55" w:rsidRDefault="00426737">
      <w:pPr>
        <w:rPr>
          <w:rFonts w:ascii="Adobe Arabic" w:hAnsi="Adobe Arabic"/>
          <w:sz w:val="24"/>
          <w:szCs w:val="24"/>
        </w:rPr>
      </w:pPr>
      <w:r w:rsidRPr="00FE4E55">
        <w:rPr>
          <w:rFonts w:ascii="Adobe Arabic" w:hAnsi="Adobe Arabic"/>
          <w:sz w:val="24"/>
          <w:szCs w:val="24"/>
        </w:rPr>
        <w:t xml:space="preserve">1. </w:t>
      </w:r>
      <w:r w:rsidR="003B47E8" w:rsidRPr="00FE4E55">
        <w:rPr>
          <w:rFonts w:ascii="Adobe Arabic" w:hAnsi="Adobe Arabic"/>
          <w:sz w:val="24"/>
          <w:szCs w:val="24"/>
        </w:rPr>
        <w:t>Based on the 2006 information, how many Canadians are currently imprisoned outside of Canada</w:t>
      </w:r>
      <w:r w:rsidRPr="00FE4E55">
        <w:rPr>
          <w:rFonts w:ascii="Adobe Arabic" w:hAnsi="Adobe Arabic"/>
          <w:sz w:val="24"/>
          <w:szCs w:val="24"/>
        </w:rPr>
        <w:t>? _</w:t>
      </w:r>
      <w:r w:rsidR="003B47E8" w:rsidRPr="00FE4E55">
        <w:rPr>
          <w:rFonts w:ascii="Adobe Arabic" w:hAnsi="Adobe Arabic"/>
          <w:sz w:val="24"/>
          <w:szCs w:val="24"/>
        </w:rPr>
        <w:t>__________. Where are most of them found</w:t>
      </w:r>
      <w:r w:rsidRPr="00FE4E55">
        <w:rPr>
          <w:rFonts w:ascii="Adobe Arabic" w:hAnsi="Adobe Arabic"/>
          <w:sz w:val="24"/>
          <w:szCs w:val="24"/>
        </w:rPr>
        <w:t>? _</w:t>
      </w:r>
      <w:r w:rsidR="003B47E8" w:rsidRPr="00FE4E55">
        <w:rPr>
          <w:rFonts w:ascii="Adobe Arabic" w:hAnsi="Adobe Arabic"/>
          <w:sz w:val="24"/>
          <w:szCs w:val="24"/>
        </w:rPr>
        <w:t>__________________________.</w:t>
      </w:r>
    </w:p>
    <w:p w:rsidR="003B47E8" w:rsidRPr="00FE4E55" w:rsidRDefault="00C9142C">
      <w:pPr>
        <w:rPr>
          <w:rFonts w:ascii="Adobe Arabic" w:hAnsi="Adobe Arabic"/>
          <w:sz w:val="24"/>
          <w:szCs w:val="24"/>
        </w:rPr>
      </w:pPr>
      <w:r w:rsidRPr="00FE4E55">
        <w:rPr>
          <w:rFonts w:ascii="Adobe Arabic" w:hAnsi="Adobe Arabic"/>
          <w:sz w:val="24"/>
          <w:szCs w:val="24"/>
        </w:rPr>
        <w:t>2. Who provides assistance (within the government of Canada) in legal matters outside of Canada?</w:t>
      </w:r>
    </w:p>
    <w:p w:rsidR="00C9142C" w:rsidRPr="00FE4E55" w:rsidRDefault="00C9142C">
      <w:pPr>
        <w:rPr>
          <w:rFonts w:ascii="Adobe Arabic" w:hAnsi="Adobe Arabic"/>
          <w:sz w:val="24"/>
          <w:szCs w:val="24"/>
        </w:rPr>
      </w:pPr>
      <w:r w:rsidRPr="00FE4E55">
        <w:rPr>
          <w:rFonts w:ascii="Adobe Arabic" w:hAnsi="Adobe Arabic"/>
          <w:sz w:val="24"/>
          <w:szCs w:val="24"/>
        </w:rPr>
        <w:t>3. Define “Consular”</w:t>
      </w:r>
    </w:p>
    <w:p w:rsidR="00C9142C" w:rsidRPr="00FE4E55" w:rsidRDefault="00C9142C">
      <w:pPr>
        <w:rPr>
          <w:rFonts w:ascii="Adobe Arabic" w:hAnsi="Adobe Arabic"/>
          <w:sz w:val="24"/>
          <w:szCs w:val="24"/>
        </w:rPr>
      </w:pPr>
      <w:r w:rsidRPr="00FE4E55">
        <w:rPr>
          <w:rFonts w:ascii="Adobe Arabic" w:hAnsi="Adobe Arabic"/>
          <w:sz w:val="24"/>
          <w:szCs w:val="24"/>
        </w:rPr>
        <w:t xml:space="preserve">4. </w:t>
      </w:r>
      <w:proofErr w:type="gramStart"/>
      <w:r w:rsidRPr="00FE4E55">
        <w:rPr>
          <w:rFonts w:ascii="Adobe Arabic" w:hAnsi="Adobe Arabic"/>
          <w:sz w:val="24"/>
          <w:szCs w:val="24"/>
        </w:rPr>
        <w:t>a</w:t>
      </w:r>
      <w:proofErr w:type="gramEnd"/>
      <w:r w:rsidRPr="00FE4E55">
        <w:rPr>
          <w:rFonts w:ascii="Adobe Arabic" w:hAnsi="Adobe Arabic"/>
          <w:sz w:val="24"/>
          <w:szCs w:val="24"/>
        </w:rPr>
        <w:t>) Generally speaking, what advice could you give someone regarding the validity of Canadian laws in other countries?</w:t>
      </w:r>
    </w:p>
    <w:p w:rsidR="00C9142C" w:rsidRPr="00FE4E55" w:rsidRDefault="00C9142C">
      <w:pPr>
        <w:rPr>
          <w:rFonts w:ascii="Adobe Arabic" w:hAnsi="Adobe Arabic"/>
          <w:sz w:val="24"/>
          <w:szCs w:val="24"/>
        </w:rPr>
      </w:pPr>
      <w:r w:rsidRPr="00FE4E55">
        <w:rPr>
          <w:rFonts w:ascii="Adobe Arabic" w:hAnsi="Adobe Arabic"/>
          <w:sz w:val="24"/>
          <w:szCs w:val="24"/>
        </w:rPr>
        <w:t>b) Is “playing stupid’ an effective way to get out of a charge?</w:t>
      </w:r>
    </w:p>
    <w:p w:rsidR="00C9142C" w:rsidRPr="00FE4E55" w:rsidRDefault="00C9142C">
      <w:pPr>
        <w:rPr>
          <w:rFonts w:ascii="Adobe Arabic" w:hAnsi="Adobe Arabic"/>
          <w:sz w:val="24"/>
          <w:szCs w:val="24"/>
        </w:rPr>
      </w:pPr>
      <w:r w:rsidRPr="00FE4E55">
        <w:rPr>
          <w:rFonts w:ascii="Adobe Arabic" w:hAnsi="Adobe Arabic"/>
          <w:sz w:val="24"/>
          <w:szCs w:val="24"/>
        </w:rPr>
        <w:t>c) Can our Canadian Department of Foreign Affairs override the decisions of local authorities in other countries?</w:t>
      </w:r>
    </w:p>
    <w:p w:rsidR="00C9142C" w:rsidRPr="00FE4E55" w:rsidRDefault="00C9142C">
      <w:pPr>
        <w:rPr>
          <w:rFonts w:ascii="Adobe Arabic" w:hAnsi="Adobe Arabic"/>
          <w:sz w:val="24"/>
          <w:szCs w:val="24"/>
        </w:rPr>
      </w:pPr>
      <w:r w:rsidRPr="00FE4E55">
        <w:rPr>
          <w:rFonts w:ascii="Adobe Arabic" w:hAnsi="Adobe Arabic"/>
          <w:sz w:val="24"/>
          <w:szCs w:val="24"/>
        </w:rPr>
        <w:t xml:space="preserve">5. Under the </w:t>
      </w:r>
      <w:r w:rsidRPr="00FE4E55">
        <w:rPr>
          <w:rFonts w:ascii="Adobe Arabic" w:hAnsi="Adobe Arabic"/>
          <w:i/>
          <w:sz w:val="24"/>
          <w:szCs w:val="24"/>
        </w:rPr>
        <w:t>Canada Privacy Act</w:t>
      </w:r>
      <w:r w:rsidRPr="00FE4E55">
        <w:rPr>
          <w:rFonts w:ascii="Adobe Arabic" w:hAnsi="Adobe Arabic"/>
          <w:sz w:val="24"/>
          <w:szCs w:val="24"/>
        </w:rPr>
        <w:t>, what rights do Canadian</w:t>
      </w:r>
      <w:r w:rsidR="00426737" w:rsidRPr="00FE4E55">
        <w:rPr>
          <w:rFonts w:ascii="Adobe Arabic" w:hAnsi="Adobe Arabic"/>
          <w:sz w:val="24"/>
          <w:szCs w:val="24"/>
        </w:rPr>
        <w:t>s</w:t>
      </w:r>
      <w:r w:rsidRPr="00FE4E55">
        <w:rPr>
          <w:rFonts w:ascii="Adobe Arabic" w:hAnsi="Adobe Arabic"/>
          <w:sz w:val="24"/>
          <w:szCs w:val="24"/>
        </w:rPr>
        <w:t xml:space="preserve"> under foreign arrest have? What must a person do as soon as they are arrested?</w:t>
      </w:r>
    </w:p>
    <w:p w:rsidR="00C9142C" w:rsidRPr="00FE4E55" w:rsidRDefault="00C9142C">
      <w:pPr>
        <w:rPr>
          <w:rFonts w:ascii="Adobe Arabic" w:hAnsi="Adobe Arabic"/>
          <w:sz w:val="24"/>
          <w:szCs w:val="24"/>
        </w:rPr>
      </w:pPr>
      <w:r w:rsidRPr="00FE4E55">
        <w:rPr>
          <w:rFonts w:ascii="Adobe Arabic" w:hAnsi="Adobe Arabic"/>
          <w:sz w:val="24"/>
          <w:szCs w:val="24"/>
        </w:rPr>
        <w:t>6. If you had a friend that was arrested in another country, who could you call to find out what is going on? What will they be able to tell you?</w:t>
      </w:r>
    </w:p>
    <w:p w:rsidR="00C9142C" w:rsidRPr="00FE4E55" w:rsidRDefault="00C9142C">
      <w:pPr>
        <w:rPr>
          <w:rFonts w:ascii="Adobe Arabic" w:hAnsi="Adobe Arabic"/>
          <w:sz w:val="24"/>
          <w:szCs w:val="24"/>
        </w:rPr>
      </w:pPr>
      <w:r w:rsidRPr="00FE4E55">
        <w:rPr>
          <w:rFonts w:ascii="Adobe Arabic" w:hAnsi="Adobe Arabic"/>
          <w:sz w:val="24"/>
          <w:szCs w:val="24"/>
        </w:rPr>
        <w:t>7. Is sending mail and attempting to make phone contact with a friend being imprisoned in another country a good idea? Support your answer with reasoning</w:t>
      </w:r>
    </w:p>
    <w:p w:rsidR="00C9142C" w:rsidRPr="00FE4E55" w:rsidRDefault="00C9142C">
      <w:pPr>
        <w:rPr>
          <w:rFonts w:ascii="Adobe Arabic" w:hAnsi="Adobe Arabic"/>
          <w:sz w:val="24"/>
          <w:szCs w:val="24"/>
        </w:rPr>
      </w:pPr>
      <w:r w:rsidRPr="00FE4E55">
        <w:rPr>
          <w:rFonts w:ascii="Adobe Arabic" w:hAnsi="Adobe Arabic"/>
          <w:sz w:val="24"/>
          <w:szCs w:val="24"/>
        </w:rPr>
        <w:t>8. What is similar between the role of government in criminal law and that of other countries?</w:t>
      </w:r>
    </w:p>
    <w:p w:rsidR="00C9142C" w:rsidRPr="00FE4E55" w:rsidRDefault="00C9142C">
      <w:pPr>
        <w:rPr>
          <w:rFonts w:ascii="Adobe Arabic" w:hAnsi="Adobe Arabic"/>
          <w:sz w:val="24"/>
          <w:szCs w:val="24"/>
        </w:rPr>
      </w:pPr>
      <w:r w:rsidRPr="00FE4E55">
        <w:rPr>
          <w:rFonts w:ascii="Adobe Arabic" w:hAnsi="Adobe Arabic"/>
          <w:sz w:val="24"/>
          <w:szCs w:val="24"/>
        </w:rPr>
        <w:t>9. What can the Canadian government do for Canadians, anyway?</w:t>
      </w:r>
    </w:p>
    <w:p w:rsidR="00FE4E55" w:rsidRPr="00FE4E55" w:rsidRDefault="00426737">
      <w:pPr>
        <w:rPr>
          <w:rFonts w:ascii="Adobe Arabic" w:hAnsi="Adobe Arabic"/>
          <w:sz w:val="24"/>
          <w:szCs w:val="24"/>
        </w:rPr>
      </w:pPr>
      <w:r w:rsidRPr="00FE4E55">
        <w:rPr>
          <w:rFonts w:ascii="Adobe Arabic" w:hAnsi="Adobe Arabic"/>
          <w:sz w:val="24"/>
          <w:szCs w:val="24"/>
        </w:rPr>
        <w:t>10. How would a Canadian go about getting a lawyer on foreign ground? How would one choose a lawyer?</w:t>
      </w:r>
    </w:p>
    <w:p w:rsidR="00426737" w:rsidRPr="00FE4E55" w:rsidRDefault="00426737">
      <w:pPr>
        <w:rPr>
          <w:rFonts w:ascii="Adobe Arabic" w:hAnsi="Adobe Arabic"/>
          <w:sz w:val="24"/>
          <w:szCs w:val="24"/>
        </w:rPr>
      </w:pPr>
      <w:r w:rsidRPr="00FE4E55">
        <w:rPr>
          <w:rFonts w:ascii="Adobe Arabic" w:hAnsi="Adobe Arabic"/>
          <w:sz w:val="24"/>
          <w:szCs w:val="24"/>
        </w:rPr>
        <w:t>11. What do the “</w:t>
      </w:r>
      <w:r w:rsidRPr="00FE4E55">
        <w:rPr>
          <w:rFonts w:ascii="Adobe Arabic" w:hAnsi="Adobe Arabic"/>
          <w:i/>
          <w:sz w:val="24"/>
          <w:szCs w:val="24"/>
        </w:rPr>
        <w:t>Transfer of Offenders”</w:t>
      </w:r>
      <w:r w:rsidRPr="00FE4E55">
        <w:rPr>
          <w:rFonts w:ascii="Adobe Arabic" w:hAnsi="Adobe Arabic"/>
          <w:sz w:val="24"/>
          <w:szCs w:val="24"/>
        </w:rPr>
        <w:t xml:space="preserve"> treaties do for Canadians.</w:t>
      </w:r>
      <w:bookmarkStart w:id="0" w:name="_GoBack"/>
      <w:bookmarkEnd w:id="0"/>
    </w:p>
    <w:p w:rsidR="003B47E8" w:rsidRPr="00FE4E55" w:rsidRDefault="003B47E8">
      <w:pPr>
        <w:rPr>
          <w:rFonts w:ascii="Adobe Arabic" w:hAnsi="Adobe Arabic"/>
          <w:sz w:val="24"/>
          <w:szCs w:val="24"/>
        </w:rPr>
      </w:pPr>
    </w:p>
    <w:p w:rsidR="003B47E8" w:rsidRPr="003B47E8" w:rsidRDefault="003B47E8">
      <w:pPr>
        <w:rPr>
          <w:rFonts w:ascii="Adobe Arabic" w:hAnsi="Adobe Arabic"/>
          <w:sz w:val="28"/>
        </w:rPr>
      </w:pPr>
    </w:p>
    <w:sectPr w:rsidR="003B47E8" w:rsidRPr="003B47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E8"/>
    <w:rsid w:val="003B47E8"/>
    <w:rsid w:val="00426737"/>
    <w:rsid w:val="006B68A1"/>
    <w:rsid w:val="00C9142C"/>
    <w:rsid w:val="00CD4F0F"/>
    <w:rsid w:val="00E6556B"/>
    <w:rsid w:val="00FE4E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WRDSB</cp:lastModifiedBy>
  <cp:revision>2</cp:revision>
  <dcterms:created xsi:type="dcterms:W3CDTF">2013-04-23T00:56:00Z</dcterms:created>
  <dcterms:modified xsi:type="dcterms:W3CDTF">2013-04-23T14:58:00Z</dcterms:modified>
</cp:coreProperties>
</file>