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B5" w:rsidRPr="00D817B5" w:rsidRDefault="00D817B5" w:rsidP="00D817B5">
      <w:pPr>
        <w:jc w:val="center"/>
        <w:rPr>
          <w:b/>
          <w:sz w:val="40"/>
          <w:szCs w:val="40"/>
          <w:lang w:val="en-US"/>
        </w:rPr>
      </w:pPr>
      <w:r w:rsidRPr="00D817B5">
        <w:rPr>
          <w:b/>
          <w:sz w:val="40"/>
          <w:szCs w:val="40"/>
          <w:lang w:val="en-US"/>
        </w:rPr>
        <w:t>MODULE 1</w:t>
      </w:r>
      <w:r>
        <w:rPr>
          <w:b/>
          <w:sz w:val="40"/>
          <w:szCs w:val="40"/>
          <w:lang w:val="en-US"/>
        </w:rPr>
        <w:t xml:space="preserve">: </w:t>
      </w:r>
      <w:r w:rsidRPr="00D817B5">
        <w:rPr>
          <w:b/>
          <w:sz w:val="40"/>
          <w:szCs w:val="40"/>
          <w:lang w:val="en-US"/>
        </w:rPr>
        <w:t>CHAPTER 4</w:t>
      </w:r>
    </w:p>
    <w:p w:rsidR="00D817B5" w:rsidRDefault="00D817B5" w:rsidP="00D817B5">
      <w:pPr>
        <w:jc w:val="center"/>
        <w:rPr>
          <w:sz w:val="28"/>
          <w:szCs w:val="28"/>
          <w:lang w:val="en-US"/>
        </w:rPr>
      </w:pPr>
      <w:r w:rsidRPr="00D817B5">
        <w:rPr>
          <w:sz w:val="28"/>
          <w:szCs w:val="28"/>
          <w:lang w:val="en-US"/>
        </w:rPr>
        <w:t>SOLUTIONS</w:t>
      </w:r>
    </w:p>
    <w:p w:rsidR="00D817B5" w:rsidRDefault="00D817B5" w:rsidP="00D817B5">
      <w:pPr>
        <w:jc w:val="center"/>
        <w:rPr>
          <w:sz w:val="28"/>
          <w:szCs w:val="28"/>
          <w:lang w:val="en-US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Question 1 Examine Figure 4–6. Briefly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describe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how any three of the innovations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mentioned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depended on the creation of a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food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surplus.</w:t>
      </w:r>
    </w:p>
    <w:p w:rsidR="00F3176A" w:rsidRDefault="00F3176A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3176A" w:rsidRDefault="00F3176A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-1906</wp:posOffset>
            </wp:positionV>
            <wp:extent cx="3063636" cy="239077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891" cy="239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3176A" w:rsidRDefault="00F3176A" w:rsidP="00D817B5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</w:p>
    <w:p w:rsidR="00F3176A" w:rsidRDefault="00F3176A" w:rsidP="00D817B5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</w:p>
    <w:p w:rsidR="00F3176A" w:rsidRDefault="00F3176A" w:rsidP="00D817B5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</w:p>
    <w:p w:rsidR="00F3176A" w:rsidRDefault="00F3176A" w:rsidP="00D817B5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</w:p>
    <w:p w:rsidR="00F3176A" w:rsidRDefault="00F3176A" w:rsidP="00D817B5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</w:p>
    <w:p w:rsidR="00F3176A" w:rsidRDefault="00F3176A" w:rsidP="00D817B5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</w:p>
    <w:p w:rsidR="00F3176A" w:rsidRDefault="00F3176A" w:rsidP="00D817B5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</w:p>
    <w:p w:rsidR="00F3176A" w:rsidRDefault="00F3176A" w:rsidP="00D817B5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</w:p>
    <w:p w:rsidR="00F3176A" w:rsidRDefault="00F3176A" w:rsidP="00D817B5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</w:p>
    <w:p w:rsidR="00F3176A" w:rsidRDefault="00F3176A" w:rsidP="00D817B5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</w:p>
    <w:p w:rsidR="00F3176A" w:rsidRDefault="00F3176A" w:rsidP="00D817B5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</w:p>
    <w:p w:rsidR="00F3176A" w:rsidRDefault="00F3176A" w:rsidP="00D817B5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</w:p>
    <w:p w:rsidR="00F3176A" w:rsidRDefault="00F3176A" w:rsidP="00D817B5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</w:p>
    <w:p w:rsidR="00F3176A" w:rsidRDefault="00F3176A" w:rsidP="00D817B5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</w:p>
    <w:p w:rsidR="00F3176A" w:rsidRDefault="00F3176A" w:rsidP="00D817B5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3B0EE9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Job specialization:</w:t>
      </w:r>
      <w:r w:rsidRPr="003B0EE9">
        <w:rPr>
          <w:rFonts w:ascii="Arial-ItalicMT" w:hAnsi="Arial-ItalicMT" w:cs="Arial-ItalicMT"/>
          <w:i/>
          <w:iCs/>
          <w:color w:val="FF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Since more food was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available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not everyone had to be a farmer.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People could perform other jobs for which they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had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skills. Hierarchical social organization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developed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as rich, powerful individuals took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over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leadership positions and society became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stratified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 w:rsidRPr="003B0EE9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Beginning of towns and cities: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Since more food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was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available, there were people who did not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need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to farm. They could live in communities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where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they produced goods that they traded for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food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products from farmers in the surrounding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countryside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D817B5" w:rsidRPr="003B0EE9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FF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3B0EE9">
        <w:rPr>
          <w:rFonts w:ascii="Wingdings-Regular" w:hAnsi="Wingdings-Regular" w:cs="Wingdings-Regular"/>
          <w:b/>
          <w:color w:val="FF0000"/>
          <w:sz w:val="20"/>
          <w:szCs w:val="20"/>
        </w:rPr>
        <w:t>Introduction of trade</w:t>
      </w:r>
      <w:r w:rsidRPr="003B0EE9">
        <w:rPr>
          <w:rFonts w:ascii="Wingdings-Regular" w:hAnsi="Wingdings-Regular" w:cs="Wingdings-Regular"/>
          <w:color w:val="9A9A9A"/>
          <w:sz w:val="16"/>
          <w:szCs w:val="16"/>
        </w:rPr>
        <w:t>: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Surplus food was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exchanged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for products made by artisans. This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exchange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led to trade between regions. Trade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allowed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 spread of manufactured products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and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 introduction of new foods into the diet.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transmission of new ideas, or “cultural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diffusion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,” also accompanied trade.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3176A" w:rsidRDefault="00F3176A" w:rsidP="00D817B5">
      <w:pPr>
        <w:autoSpaceDE w:val="0"/>
        <w:autoSpaceDN w:val="0"/>
        <w:adjustRightInd w:val="0"/>
        <w:spacing w:line="240" w:lineRule="auto"/>
        <w:rPr>
          <w:rFonts w:ascii="Wingdings-Regular" w:hAnsi="Wingdings-Regular" w:cs="Wingdings-Regular"/>
          <w:color w:val="9A9A9A"/>
          <w:sz w:val="16"/>
          <w:szCs w:val="16"/>
        </w:rPr>
      </w:pPr>
    </w:p>
    <w:p w:rsidR="00F3176A" w:rsidRDefault="00F3176A" w:rsidP="00D817B5">
      <w:pPr>
        <w:autoSpaceDE w:val="0"/>
        <w:autoSpaceDN w:val="0"/>
        <w:adjustRightInd w:val="0"/>
        <w:spacing w:line="240" w:lineRule="auto"/>
        <w:rPr>
          <w:rFonts w:ascii="Wingdings-Regular" w:hAnsi="Wingdings-Regular" w:cs="Wingdings-Regular"/>
          <w:color w:val="9A9A9A"/>
          <w:sz w:val="16"/>
          <w:szCs w:val="16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9A9A9A"/>
          <w:sz w:val="16"/>
          <w:szCs w:val="16"/>
        </w:rPr>
        <w:lastRenderedPageBreak/>
        <w:t xml:space="preserve"> </w:t>
      </w:r>
      <w:r w:rsidRPr="003B0EE9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Beginning of writing:</w:t>
      </w:r>
      <w:r w:rsidRPr="003B0EE9">
        <w:rPr>
          <w:rFonts w:ascii="Arial-ItalicMT" w:hAnsi="Arial-ItalicMT" w:cs="Arial-ItalicMT"/>
          <w:i/>
          <w:iCs/>
          <w:color w:val="FF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The production of food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surpluses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that could be traded and stored for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future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use required the development of writing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for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record-keeping. Since food surpluses also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gave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rise to leisure time, writing took forms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other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than record-keeping, for instance,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transcriptions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of religious ideas, history, and</w:t>
      </w:r>
    </w:p>
    <w:p w:rsidR="00D817B5" w:rsidRDefault="00D817B5" w:rsidP="00D817B5">
      <w:pPr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cultural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practices.</w:t>
      </w:r>
    </w:p>
    <w:p w:rsidR="00D817B5" w:rsidRDefault="00D817B5" w:rsidP="00D817B5">
      <w:pPr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Question 3 a) Figure 4–10 lists some of the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things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that can be learned from analyzing a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population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pyramid. What can the shape of a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pyramid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tell you about each of these things?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Use the two pyramids in Figure 4–9 as a guide.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3176A" w:rsidRDefault="00F3176A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2747010" cy="136889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36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76A" w:rsidRDefault="00F3176A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3176A" w:rsidRDefault="00F3176A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781FCB" w:rsidRDefault="00781FCB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 population </w:t>
      </w:r>
      <w:r w:rsidR="00D817B5">
        <w:rPr>
          <w:rFonts w:ascii="ArialMT" w:hAnsi="ArialMT" w:cs="ArialMT"/>
          <w:color w:val="000000"/>
          <w:sz w:val="20"/>
          <w:szCs w:val="20"/>
        </w:rPr>
        <w:t>pyramid has a tria</w:t>
      </w:r>
      <w:r w:rsidR="003B0EE9">
        <w:rPr>
          <w:rFonts w:ascii="ArialMT" w:hAnsi="ArialMT" w:cs="ArialMT"/>
          <w:color w:val="000000"/>
          <w:sz w:val="20"/>
          <w:szCs w:val="20"/>
        </w:rPr>
        <w:t xml:space="preserve">ngular shape: wide at the base, </w:t>
      </w:r>
      <w:r w:rsidR="00D817B5">
        <w:rPr>
          <w:rFonts w:ascii="ArialMT" w:hAnsi="ArialMT" w:cs="ArialMT"/>
          <w:color w:val="000000"/>
          <w:sz w:val="20"/>
          <w:szCs w:val="20"/>
        </w:rPr>
        <w:t>narrow at the top. T</w:t>
      </w:r>
      <w:r w:rsidR="00D817B5">
        <w:rPr>
          <w:rFonts w:ascii="ArialMT" w:hAnsi="ArialMT" w:cs="ArialMT"/>
          <w:color w:val="000000"/>
          <w:sz w:val="20"/>
          <w:szCs w:val="20"/>
        </w:rPr>
        <w:t>his shape results from the fact</w:t>
      </w:r>
      <w:r w:rsidR="003B0EE9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D817B5">
        <w:rPr>
          <w:rFonts w:ascii="ArialMT" w:hAnsi="ArialMT" w:cs="ArialMT"/>
          <w:color w:val="000000"/>
          <w:sz w:val="20"/>
          <w:szCs w:val="20"/>
        </w:rPr>
        <w:t>that, beginning with the age group 0–</w:t>
      </w:r>
      <w:r w:rsidR="003B0EE9">
        <w:rPr>
          <w:rFonts w:ascii="ArialMT" w:hAnsi="ArialMT" w:cs="ArialMT"/>
          <w:color w:val="000000"/>
          <w:sz w:val="20"/>
          <w:szCs w:val="20"/>
        </w:rPr>
        <w:t xml:space="preserve">4, the </w:t>
      </w:r>
      <w:r w:rsidR="00D817B5">
        <w:rPr>
          <w:rFonts w:ascii="ArialMT" w:hAnsi="ArialMT" w:cs="ArialMT"/>
          <w:color w:val="000000"/>
          <w:sz w:val="20"/>
          <w:szCs w:val="20"/>
        </w:rPr>
        <w:t xml:space="preserve">number of people </w:t>
      </w:r>
      <w:r w:rsidR="00D817B5">
        <w:rPr>
          <w:rFonts w:ascii="ArialMT" w:hAnsi="ArialMT" w:cs="ArialMT"/>
          <w:color w:val="000000"/>
          <w:sz w:val="20"/>
          <w:szCs w:val="20"/>
        </w:rPr>
        <w:t>in each succeeding age group is</w:t>
      </w:r>
      <w:r w:rsidR="003B0EE9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D817B5">
        <w:rPr>
          <w:rFonts w:ascii="ArialMT" w:hAnsi="ArialMT" w:cs="ArialMT"/>
          <w:color w:val="000000"/>
          <w:sz w:val="20"/>
          <w:szCs w:val="20"/>
        </w:rPr>
        <w:t>usually slightly</w:t>
      </w:r>
      <w:r w:rsidR="003B0EE9">
        <w:rPr>
          <w:rFonts w:ascii="ArialMT" w:hAnsi="ArialMT" w:cs="ArialMT"/>
          <w:color w:val="000000"/>
          <w:sz w:val="20"/>
          <w:szCs w:val="20"/>
        </w:rPr>
        <w:t xml:space="preserve"> less than in the preceding age </w:t>
      </w:r>
      <w:r w:rsidR="00D817B5">
        <w:rPr>
          <w:rFonts w:ascii="ArialMT" w:hAnsi="ArialMT" w:cs="ArialMT"/>
          <w:color w:val="000000"/>
          <w:sz w:val="20"/>
          <w:szCs w:val="20"/>
        </w:rPr>
        <w:t>group because of deaths.</w:t>
      </w:r>
    </w:p>
    <w:p w:rsidR="00781FCB" w:rsidRDefault="00781FCB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781FCB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Infant mortality rate:</w:t>
      </w:r>
      <w:r w:rsidRPr="00781FCB">
        <w:rPr>
          <w:rFonts w:ascii="Arial-ItalicMT" w:hAnsi="Arial-ItalicMT" w:cs="Arial-ItalicMT"/>
          <w:i/>
          <w:iCs/>
          <w:color w:val="FF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If the base of the pyramid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base representing ages 0–</w:t>
      </w:r>
      <w:r>
        <w:rPr>
          <w:rFonts w:ascii="ArialMT" w:hAnsi="ArialMT" w:cs="ArialMT"/>
          <w:color w:val="000000"/>
          <w:sz w:val="20"/>
          <w:szCs w:val="20"/>
        </w:rPr>
        <w:t xml:space="preserve">4) is about as wide </w:t>
      </w:r>
      <w:r>
        <w:rPr>
          <w:rFonts w:ascii="ArialMT" w:hAnsi="ArialMT" w:cs="ArialMT"/>
          <w:color w:val="000000"/>
          <w:sz w:val="20"/>
          <w:szCs w:val="20"/>
        </w:rPr>
        <w:t>as that of the age</w:t>
      </w:r>
      <w:r>
        <w:rPr>
          <w:rFonts w:ascii="ArialMT" w:hAnsi="ArialMT" w:cs="ArialMT"/>
          <w:color w:val="000000"/>
          <w:sz w:val="20"/>
          <w:szCs w:val="20"/>
        </w:rPr>
        <w:t xml:space="preserve"> group directly above it (i.e., </w:t>
      </w:r>
      <w:r>
        <w:rPr>
          <w:rFonts w:ascii="ArialMT" w:hAnsi="ArialMT" w:cs="ArialMT"/>
          <w:color w:val="000000"/>
          <w:sz w:val="20"/>
          <w:szCs w:val="20"/>
        </w:rPr>
        <w:t>ages 5–9), then the infant mortality</w:t>
      </w:r>
      <w:r>
        <w:rPr>
          <w:rFonts w:ascii="ArialMT" w:hAnsi="ArialMT" w:cs="ArialMT"/>
          <w:color w:val="000000"/>
          <w:sz w:val="20"/>
          <w:szCs w:val="20"/>
        </w:rPr>
        <w:t xml:space="preserve"> rate is low (see </w:t>
      </w:r>
      <w:r>
        <w:rPr>
          <w:rFonts w:ascii="ArialMT" w:hAnsi="ArialMT" w:cs="ArialMT"/>
          <w:color w:val="000000"/>
          <w:sz w:val="20"/>
          <w:szCs w:val="20"/>
        </w:rPr>
        <w:t xml:space="preserve">pyramid 1). If </w:t>
      </w:r>
      <w:r>
        <w:rPr>
          <w:rFonts w:ascii="ArialMT" w:hAnsi="ArialMT" w:cs="ArialMT"/>
          <w:color w:val="000000"/>
          <w:sz w:val="20"/>
          <w:szCs w:val="20"/>
        </w:rPr>
        <w:t xml:space="preserve">the base is much wider than the </w:t>
      </w:r>
      <w:r>
        <w:rPr>
          <w:rFonts w:ascii="ArialMT" w:hAnsi="ArialMT" w:cs="ArialMT"/>
          <w:color w:val="000000"/>
          <w:sz w:val="20"/>
          <w:szCs w:val="20"/>
        </w:rPr>
        <w:t>age group above it, th</w:t>
      </w:r>
      <w:r>
        <w:rPr>
          <w:rFonts w:ascii="ArialMT" w:hAnsi="ArialMT" w:cs="ArialMT"/>
          <w:color w:val="000000"/>
          <w:sz w:val="20"/>
          <w:szCs w:val="20"/>
        </w:rPr>
        <w:t xml:space="preserve">e infant mortality rate is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high</w:t>
      </w:r>
      <w:r>
        <w:rPr>
          <w:rFonts w:ascii="ArialMT" w:hAnsi="ArialMT" w:cs="ArialMT"/>
          <w:color w:val="000000"/>
          <w:sz w:val="20"/>
          <w:szCs w:val="20"/>
        </w:rPr>
        <w:t>(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see pyramid 2).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It is assumed that the number of births in each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age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group is similar.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 examination of the age group 0–4 years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actually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gives the child mortality rate. Infant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mortality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is determined by a study of the age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group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0–1 year.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781FCB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Fertility rate:</w:t>
      </w:r>
      <w:r w:rsidRPr="00781FCB">
        <w:rPr>
          <w:rFonts w:ascii="Arial-ItalicMT" w:hAnsi="Arial-ItalicMT" w:cs="Arial-ItalicMT"/>
          <w:i/>
          <w:iCs/>
          <w:color w:val="FF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If the</w:t>
      </w:r>
      <w:r>
        <w:rPr>
          <w:rFonts w:ascii="ArialMT" w:hAnsi="ArialMT" w:cs="ArialMT"/>
          <w:color w:val="000000"/>
          <w:sz w:val="20"/>
          <w:szCs w:val="20"/>
        </w:rPr>
        <w:t xml:space="preserve"> base of the pyramid is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narrow ,</w:t>
      </w:r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fertility rate is low. If</w:t>
      </w:r>
      <w:r>
        <w:rPr>
          <w:rFonts w:ascii="ArialMT" w:hAnsi="ArialMT" w:cs="ArialMT"/>
          <w:color w:val="000000"/>
          <w:sz w:val="20"/>
          <w:szCs w:val="20"/>
        </w:rPr>
        <w:t xml:space="preserve"> the fertility rate is lower in </w:t>
      </w:r>
      <w:r>
        <w:rPr>
          <w:rFonts w:ascii="ArialMT" w:hAnsi="ArialMT" w:cs="ArialMT"/>
          <w:color w:val="000000"/>
          <w:sz w:val="20"/>
          <w:szCs w:val="20"/>
        </w:rPr>
        <w:t xml:space="preserve">the first age group than it is </w:t>
      </w:r>
      <w:r>
        <w:rPr>
          <w:rFonts w:ascii="ArialMT" w:hAnsi="ArialMT" w:cs="ArialMT"/>
          <w:color w:val="000000"/>
          <w:sz w:val="20"/>
          <w:szCs w:val="20"/>
        </w:rPr>
        <w:t xml:space="preserve">in the age groups </w:t>
      </w:r>
      <w:r>
        <w:rPr>
          <w:rFonts w:ascii="ArialMT" w:hAnsi="ArialMT" w:cs="ArialMT"/>
          <w:color w:val="000000"/>
          <w:sz w:val="20"/>
          <w:szCs w:val="20"/>
        </w:rPr>
        <w:t>above it, the ferti</w:t>
      </w:r>
      <w:r>
        <w:rPr>
          <w:rFonts w:ascii="ArialMT" w:hAnsi="ArialMT" w:cs="ArialMT"/>
          <w:color w:val="000000"/>
          <w:sz w:val="20"/>
          <w:szCs w:val="20"/>
        </w:rPr>
        <w:t xml:space="preserve">lity rate may be declining (see </w:t>
      </w:r>
      <w:r>
        <w:rPr>
          <w:rFonts w:ascii="ArialMT" w:hAnsi="ArialMT" w:cs="ArialMT"/>
          <w:color w:val="000000"/>
          <w:sz w:val="20"/>
          <w:szCs w:val="20"/>
        </w:rPr>
        <w:t>pyramid 1). Similarly, if the pyramid’</w:t>
      </w:r>
      <w:r>
        <w:rPr>
          <w:rFonts w:ascii="ArialMT" w:hAnsi="ArialMT" w:cs="ArialMT"/>
          <w:color w:val="000000"/>
          <w:sz w:val="20"/>
          <w:szCs w:val="20"/>
        </w:rPr>
        <w:t xml:space="preserve">s base is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wide ,</w:t>
      </w:r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fertility rate is hig</w:t>
      </w:r>
      <w:r>
        <w:rPr>
          <w:rFonts w:ascii="ArialMT" w:hAnsi="ArialMT" w:cs="ArialMT"/>
          <w:color w:val="000000"/>
          <w:sz w:val="20"/>
          <w:szCs w:val="20"/>
        </w:rPr>
        <w:t xml:space="preserve">h </w:t>
      </w:r>
      <w:r>
        <w:rPr>
          <w:rFonts w:ascii="ArialMT" w:hAnsi="ArialMT" w:cs="ArialMT"/>
          <w:color w:val="000000"/>
          <w:sz w:val="20"/>
          <w:szCs w:val="20"/>
        </w:rPr>
        <w:lastRenderedPageBreak/>
        <w:t xml:space="preserve">and if the base is wider than </w:t>
      </w:r>
      <w:r>
        <w:rPr>
          <w:rFonts w:ascii="ArialMT" w:hAnsi="ArialMT" w:cs="ArialMT"/>
          <w:color w:val="000000"/>
          <w:sz w:val="20"/>
          <w:szCs w:val="20"/>
        </w:rPr>
        <w:t>the age groups abov</w:t>
      </w:r>
      <w:r>
        <w:rPr>
          <w:rFonts w:ascii="ArialMT" w:hAnsi="ArialMT" w:cs="ArialMT"/>
          <w:color w:val="000000"/>
          <w:sz w:val="20"/>
          <w:szCs w:val="20"/>
        </w:rPr>
        <w:t xml:space="preserve">e it, the fertility rate may be </w:t>
      </w:r>
      <w:r>
        <w:rPr>
          <w:rFonts w:ascii="ArialMT" w:hAnsi="ArialMT" w:cs="ArialMT"/>
          <w:color w:val="000000"/>
          <w:sz w:val="20"/>
          <w:szCs w:val="20"/>
        </w:rPr>
        <w:t xml:space="preserve">increasing (although the </w:t>
      </w:r>
      <w:r>
        <w:rPr>
          <w:rFonts w:ascii="ArialMT" w:hAnsi="ArialMT" w:cs="ArialMT"/>
          <w:color w:val="000000"/>
          <w:sz w:val="20"/>
          <w:szCs w:val="20"/>
        </w:rPr>
        <w:t xml:space="preserve">mortality rate of young </w:t>
      </w:r>
      <w:r>
        <w:rPr>
          <w:rFonts w:ascii="ArialMT" w:hAnsi="ArialMT" w:cs="ArialMT"/>
          <w:color w:val="000000"/>
          <w:sz w:val="20"/>
          <w:szCs w:val="20"/>
        </w:rPr>
        <w:t>children may be high) (see pyramid 2).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781FCB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Life expectancy:</w:t>
      </w:r>
      <w:r w:rsidRPr="00781FCB">
        <w:rPr>
          <w:rFonts w:ascii="Arial-ItalicMT" w:hAnsi="Arial-ItalicMT" w:cs="Arial-ItalicMT"/>
          <w:i/>
          <w:iCs/>
          <w:color w:val="FF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If </w:t>
      </w:r>
      <w:r w:rsidR="00781FCB">
        <w:rPr>
          <w:rFonts w:ascii="ArialMT" w:hAnsi="ArialMT" w:cs="ArialMT"/>
          <w:color w:val="000000"/>
          <w:sz w:val="20"/>
          <w:szCs w:val="20"/>
        </w:rPr>
        <w:t xml:space="preserve">the top of the pyramid does not </w:t>
      </w:r>
      <w:r>
        <w:rPr>
          <w:rFonts w:ascii="ArialMT" w:hAnsi="ArialMT" w:cs="ArialMT"/>
          <w:color w:val="000000"/>
          <w:sz w:val="20"/>
          <w:szCs w:val="20"/>
        </w:rPr>
        <w:t>narrow gradually into a triangular point, but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instead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appears chunky and wide, then life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expectancy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is high because large numbers of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people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are reaching </w:t>
      </w:r>
      <w:r>
        <w:rPr>
          <w:rFonts w:ascii="ArialMT" w:hAnsi="ArialMT" w:cs="ArialMT"/>
          <w:color w:val="000000"/>
          <w:sz w:val="20"/>
          <w:szCs w:val="20"/>
        </w:rPr>
        <w:t xml:space="preserve">old age (see pyramid 1). If the </w:t>
      </w:r>
      <w:r>
        <w:rPr>
          <w:rFonts w:ascii="ArialMT" w:hAnsi="ArialMT" w:cs="ArialMT"/>
          <w:color w:val="000000"/>
          <w:sz w:val="20"/>
          <w:szCs w:val="20"/>
        </w:rPr>
        <w:t>pyramid has the typi</w:t>
      </w:r>
      <w:r>
        <w:rPr>
          <w:rFonts w:ascii="ArialMT" w:hAnsi="ArialMT" w:cs="ArialMT"/>
          <w:color w:val="000000"/>
          <w:sz w:val="20"/>
          <w:szCs w:val="20"/>
        </w:rPr>
        <w:t xml:space="preserve">cal pyramid shape, that is, the </w:t>
      </w:r>
      <w:r>
        <w:rPr>
          <w:rFonts w:ascii="ArialMT" w:hAnsi="ArialMT" w:cs="ArialMT"/>
          <w:color w:val="000000"/>
          <w:sz w:val="20"/>
          <w:szCs w:val="20"/>
        </w:rPr>
        <w:t>top of the p</w:t>
      </w:r>
      <w:r>
        <w:rPr>
          <w:rFonts w:ascii="ArialMT" w:hAnsi="ArialMT" w:cs="ArialMT"/>
          <w:color w:val="000000"/>
          <w:sz w:val="20"/>
          <w:szCs w:val="20"/>
        </w:rPr>
        <w:t xml:space="preserve">yramid narrows gradually into a </w:t>
      </w:r>
      <w:r>
        <w:rPr>
          <w:rFonts w:ascii="ArialMT" w:hAnsi="ArialMT" w:cs="ArialMT"/>
          <w:color w:val="000000"/>
          <w:sz w:val="20"/>
          <w:szCs w:val="20"/>
        </w:rPr>
        <w:t xml:space="preserve">tapered point,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then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life expectancy is low. Few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people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are reaching old age (see pyramid 2).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781FCB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Nature of dependency load:</w:t>
      </w:r>
      <w:r w:rsidRPr="00781FCB">
        <w:rPr>
          <w:rFonts w:ascii="Arial-ItalicMT" w:hAnsi="Arial-ItalicMT" w:cs="Arial-ItalicMT"/>
          <w:i/>
          <w:iCs/>
          <w:color w:val="FF0000"/>
          <w:sz w:val="20"/>
          <w:szCs w:val="20"/>
        </w:rPr>
        <w:t xml:space="preserve"> </w:t>
      </w:r>
      <w:r w:rsidR="00781FCB">
        <w:rPr>
          <w:rFonts w:ascii="ArialMT" w:hAnsi="ArialMT" w:cs="ArialMT"/>
          <w:color w:val="000000"/>
          <w:sz w:val="20"/>
          <w:szCs w:val="20"/>
        </w:rPr>
        <w:t xml:space="preserve">The size and shape </w:t>
      </w:r>
      <w:r>
        <w:rPr>
          <w:rFonts w:ascii="ArialMT" w:hAnsi="ArialMT" w:cs="ArialMT"/>
          <w:color w:val="000000"/>
          <w:sz w:val="20"/>
          <w:szCs w:val="20"/>
        </w:rPr>
        <w:t xml:space="preserve">of the bottom and </w:t>
      </w:r>
      <w:r w:rsidR="00781FCB">
        <w:rPr>
          <w:rFonts w:ascii="ArialMT" w:hAnsi="ArialMT" w:cs="ArialMT"/>
          <w:color w:val="000000"/>
          <w:sz w:val="20"/>
          <w:szCs w:val="20"/>
        </w:rPr>
        <w:t xml:space="preserve">top of the pyramid indicate the </w:t>
      </w:r>
      <w:r>
        <w:rPr>
          <w:rFonts w:ascii="ArialMT" w:hAnsi="ArialMT" w:cs="ArialMT"/>
          <w:color w:val="000000"/>
          <w:sz w:val="20"/>
          <w:szCs w:val="20"/>
        </w:rPr>
        <w:t>percentage of the</w:t>
      </w:r>
      <w:r>
        <w:rPr>
          <w:rFonts w:ascii="ArialMT" w:hAnsi="ArialMT" w:cs="ArialMT"/>
          <w:color w:val="000000"/>
          <w:sz w:val="20"/>
          <w:szCs w:val="20"/>
        </w:rPr>
        <w:t xml:space="preserve"> population 14 and under and 65 </w:t>
      </w:r>
      <w:r>
        <w:rPr>
          <w:rFonts w:ascii="ArialMT" w:hAnsi="ArialMT" w:cs="ArialMT"/>
          <w:color w:val="000000"/>
          <w:sz w:val="20"/>
          <w:szCs w:val="20"/>
        </w:rPr>
        <w:t>and older. In pyrami</w:t>
      </w:r>
      <w:r>
        <w:rPr>
          <w:rFonts w:ascii="ArialMT" w:hAnsi="ArialMT" w:cs="ArialMT"/>
          <w:color w:val="000000"/>
          <w:sz w:val="20"/>
          <w:szCs w:val="20"/>
        </w:rPr>
        <w:t xml:space="preserve">d 1, a general triangular shape </w:t>
      </w:r>
      <w:r>
        <w:rPr>
          <w:rFonts w:ascii="ArialMT" w:hAnsi="ArialMT" w:cs="ArialMT"/>
          <w:color w:val="000000"/>
          <w:sz w:val="20"/>
          <w:szCs w:val="20"/>
        </w:rPr>
        <w:t>is not evident. The</w:t>
      </w:r>
      <w:r>
        <w:rPr>
          <w:rFonts w:ascii="ArialMT" w:hAnsi="ArialMT" w:cs="ArialMT"/>
          <w:color w:val="000000"/>
          <w:sz w:val="20"/>
          <w:szCs w:val="20"/>
        </w:rPr>
        <w:t xml:space="preserve"> narrow base indicates that the </w:t>
      </w:r>
      <w:r>
        <w:rPr>
          <w:rFonts w:ascii="ArialMT" w:hAnsi="ArialMT" w:cs="ArialMT"/>
          <w:color w:val="000000"/>
          <w:sz w:val="20"/>
          <w:szCs w:val="20"/>
        </w:rPr>
        <w:t xml:space="preserve">percentage of young people is low; the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non</w:t>
      </w:r>
      <w:r>
        <w:rPr>
          <w:rFonts w:ascii="ArialMT" w:hAnsi="ArialMT" w:cs="ArialMT"/>
          <w:color w:val="000000"/>
          <w:sz w:val="20"/>
          <w:szCs w:val="20"/>
        </w:rPr>
        <w:t xml:space="preserve"> tapering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top indic</w:t>
      </w:r>
      <w:r>
        <w:rPr>
          <w:rFonts w:ascii="ArialMT" w:hAnsi="ArialMT" w:cs="ArialMT"/>
          <w:color w:val="000000"/>
          <w:sz w:val="20"/>
          <w:szCs w:val="20"/>
        </w:rPr>
        <w:t xml:space="preserve">ates that the percentage of old </w:t>
      </w:r>
      <w:r>
        <w:rPr>
          <w:rFonts w:ascii="ArialMT" w:hAnsi="ArialMT" w:cs="ArialMT"/>
          <w:color w:val="000000"/>
          <w:sz w:val="20"/>
          <w:szCs w:val="20"/>
        </w:rPr>
        <w:t>people is relatively</w:t>
      </w:r>
      <w:r>
        <w:rPr>
          <w:rFonts w:ascii="ArialMT" w:hAnsi="ArialMT" w:cs="ArialMT"/>
          <w:color w:val="000000"/>
          <w:sz w:val="20"/>
          <w:szCs w:val="20"/>
        </w:rPr>
        <w:t xml:space="preserve"> high. In pyramid 2, the nature </w:t>
      </w:r>
      <w:r>
        <w:rPr>
          <w:rFonts w:ascii="ArialMT" w:hAnsi="ArialMT" w:cs="ArialMT"/>
          <w:color w:val="000000"/>
          <w:sz w:val="20"/>
          <w:szCs w:val="20"/>
        </w:rPr>
        <w:t>of the dependenc</w:t>
      </w:r>
      <w:r>
        <w:rPr>
          <w:rFonts w:ascii="ArialMT" w:hAnsi="ArialMT" w:cs="ArialMT"/>
          <w:color w:val="000000"/>
          <w:sz w:val="20"/>
          <w:szCs w:val="20"/>
        </w:rPr>
        <w:t xml:space="preserve">y load is reversed as evidenced </w:t>
      </w:r>
      <w:r>
        <w:rPr>
          <w:rFonts w:ascii="ArialMT" w:hAnsi="ArialMT" w:cs="ArialMT"/>
          <w:color w:val="000000"/>
          <w:sz w:val="20"/>
          <w:szCs w:val="20"/>
        </w:rPr>
        <w:t>by the triangular shape of the pyramid.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781FCB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Country group:</w:t>
      </w:r>
      <w:r w:rsidRPr="00781FCB">
        <w:rPr>
          <w:rFonts w:ascii="Arial-ItalicMT" w:hAnsi="Arial-ItalicMT" w:cs="Arial-ItalicMT"/>
          <w:i/>
          <w:iCs/>
          <w:color w:val="FF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The shape of pyramid 1 is typical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of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 country in the Ol</w:t>
      </w:r>
      <w:r>
        <w:rPr>
          <w:rFonts w:ascii="ArialMT" w:hAnsi="ArialMT" w:cs="ArialMT"/>
          <w:color w:val="000000"/>
          <w:sz w:val="20"/>
          <w:szCs w:val="20"/>
        </w:rPr>
        <w:t>d Core; pyramid 2 is typical of</w:t>
      </w:r>
      <w:r w:rsidR="003B0EE9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 country in the Far Periphery.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Question 3 b)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Examine the population pyramid</w:t>
      </w:r>
      <w:r w:rsidR="003B0EE9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shown in Figure 4–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11.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Give a brief overview of</w:t>
      </w:r>
      <w:r w:rsidR="003B0EE9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the population characteristics of this country.</w:t>
      </w: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D817B5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2747010" cy="2627457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62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781FCB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lastRenderedPageBreak/>
        <w:t>Infant mortality rate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: </w:t>
      </w:r>
      <w:r>
        <w:rPr>
          <w:rFonts w:ascii="ArialMT" w:hAnsi="ArialMT" w:cs="ArialMT"/>
          <w:color w:val="000000"/>
          <w:sz w:val="20"/>
          <w:szCs w:val="20"/>
        </w:rPr>
        <w:t>The number of females in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5–9 age group is similar to the number in the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0–4 age group.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This similarity indicates low child</w:t>
      </w:r>
    </w:p>
    <w:p w:rsidR="00D817B5" w:rsidRDefault="00D817B5" w:rsidP="00D817B5">
      <w:pPr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mortality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D817B5" w:rsidRDefault="00D817B5" w:rsidP="00D817B5">
      <w:pPr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781FCB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Fertility rate:</w:t>
      </w:r>
      <w:r w:rsidRPr="00781FCB">
        <w:rPr>
          <w:rFonts w:ascii="Arial-ItalicMT" w:hAnsi="Arial-ItalicMT" w:cs="Arial-ItalicMT"/>
          <w:i/>
          <w:iCs/>
          <w:color w:val="FF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The wide base of the pyramid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indicates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 high fertility rate.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781FCB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Life expectancy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: </w:t>
      </w:r>
      <w:r>
        <w:rPr>
          <w:rFonts w:ascii="ArialMT" w:hAnsi="ArialMT" w:cs="ArialMT"/>
          <w:color w:val="000000"/>
          <w:sz w:val="20"/>
          <w:szCs w:val="20"/>
        </w:rPr>
        <w:t xml:space="preserve">A high </w:t>
      </w:r>
      <w:r w:rsidR="003B0EE9">
        <w:rPr>
          <w:rFonts w:ascii="ArialMT" w:hAnsi="ArialMT" w:cs="ArialMT"/>
          <w:color w:val="000000"/>
          <w:sz w:val="20"/>
          <w:szCs w:val="20"/>
        </w:rPr>
        <w:t xml:space="preserve">death rate is indicated by </w:t>
      </w:r>
      <w:r>
        <w:rPr>
          <w:rFonts w:ascii="ArialMT" w:hAnsi="ArialMT" w:cs="ArialMT"/>
          <w:color w:val="000000"/>
          <w:sz w:val="20"/>
          <w:szCs w:val="20"/>
        </w:rPr>
        <w:t>the concave sides</w:t>
      </w:r>
      <w:r w:rsidR="003B0EE9">
        <w:rPr>
          <w:rFonts w:ascii="ArialMT" w:hAnsi="ArialMT" w:cs="ArialMT"/>
          <w:color w:val="000000"/>
          <w:sz w:val="20"/>
          <w:szCs w:val="20"/>
        </w:rPr>
        <w:t xml:space="preserve"> of the pyramid. The narrowness </w:t>
      </w:r>
      <w:r>
        <w:rPr>
          <w:rFonts w:ascii="ArialMT" w:hAnsi="ArialMT" w:cs="ArialMT"/>
          <w:color w:val="000000"/>
          <w:sz w:val="20"/>
          <w:szCs w:val="20"/>
        </w:rPr>
        <w:t>of the pyramid in t</w:t>
      </w:r>
      <w:r w:rsidR="003B0EE9">
        <w:rPr>
          <w:rFonts w:ascii="ArialMT" w:hAnsi="ArialMT" w:cs="ArialMT"/>
          <w:color w:val="000000"/>
          <w:sz w:val="20"/>
          <w:szCs w:val="20"/>
        </w:rPr>
        <w:t xml:space="preserve">he top age categories indicates </w:t>
      </w:r>
      <w:r>
        <w:rPr>
          <w:rFonts w:ascii="ArialMT" w:hAnsi="ArialMT" w:cs="ArialMT"/>
          <w:color w:val="000000"/>
          <w:sz w:val="20"/>
          <w:szCs w:val="20"/>
        </w:rPr>
        <w:t>a low life expectancy.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781FCB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Nature of dependency load:</w:t>
      </w:r>
      <w:r w:rsidRPr="00781FCB">
        <w:rPr>
          <w:rFonts w:ascii="Arial-ItalicMT" w:hAnsi="Arial-ItalicMT" w:cs="Arial-ItalicMT"/>
          <w:i/>
          <w:iCs/>
          <w:color w:val="FF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The wide base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compared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to the relatively narrow top of the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pyramid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indicates that the dependency load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consists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primarily of young people.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781FCB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Country group:</w:t>
      </w:r>
      <w:r w:rsidRPr="00781FCB">
        <w:rPr>
          <w:rFonts w:ascii="Arial-ItalicMT" w:hAnsi="Arial-ItalicMT" w:cs="Arial-ItalicMT"/>
          <w:i/>
          <w:iCs/>
          <w:color w:val="FF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Near Core or Far Periphery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Question 4 a) Most experts would say that we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are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now moving into a post-industrial age.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What is meant by this term?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This term refers to an age (o</w:t>
      </w:r>
      <w:r w:rsidR="003B0EE9">
        <w:rPr>
          <w:rFonts w:ascii="ArialMT" w:hAnsi="ArialMT" w:cs="ArialMT"/>
          <w:color w:val="000000"/>
          <w:sz w:val="20"/>
          <w:szCs w:val="20"/>
        </w:rPr>
        <w:t xml:space="preserve">r society) that has the </w:t>
      </w:r>
      <w:r>
        <w:rPr>
          <w:rFonts w:ascii="ArialMT" w:hAnsi="ArialMT" w:cs="ArialMT"/>
          <w:color w:val="000000"/>
          <w:sz w:val="20"/>
          <w:szCs w:val="20"/>
        </w:rPr>
        <w:t>following characteristics:</w:t>
      </w:r>
    </w:p>
    <w:p w:rsidR="00781FCB" w:rsidRDefault="00D817B5" w:rsidP="00D817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781FCB">
        <w:rPr>
          <w:rFonts w:ascii="ArialMT" w:hAnsi="ArialMT" w:cs="ArialMT"/>
          <w:color w:val="000000"/>
          <w:sz w:val="20"/>
          <w:szCs w:val="20"/>
        </w:rPr>
        <w:t>dominance of tertiary (services) sector of the</w:t>
      </w:r>
      <w:r w:rsidR="00781FCB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781FCB">
        <w:rPr>
          <w:rFonts w:ascii="ArialMT" w:hAnsi="ArialMT" w:cs="ArialMT"/>
          <w:color w:val="000000"/>
          <w:sz w:val="20"/>
          <w:szCs w:val="20"/>
        </w:rPr>
        <w:t>economy</w:t>
      </w:r>
    </w:p>
    <w:p w:rsidR="00781FCB" w:rsidRDefault="00D817B5" w:rsidP="00D817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781FCB"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 w:rsidRPr="00781FCB">
        <w:rPr>
          <w:rFonts w:ascii="ArialMT" w:hAnsi="ArialMT" w:cs="ArialMT"/>
          <w:color w:val="000000"/>
          <w:sz w:val="20"/>
          <w:szCs w:val="20"/>
        </w:rPr>
        <w:t>primacy of professional and technical classes</w:t>
      </w:r>
    </w:p>
    <w:p w:rsidR="00781FCB" w:rsidRDefault="00D817B5" w:rsidP="00D817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781FCB"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 w:rsidRPr="00781FCB">
        <w:rPr>
          <w:rFonts w:ascii="ArialMT" w:hAnsi="ArialMT" w:cs="ArialMT"/>
          <w:color w:val="000000"/>
          <w:sz w:val="20"/>
          <w:szCs w:val="20"/>
        </w:rPr>
        <w:t>dominating influence of technology</w:t>
      </w:r>
    </w:p>
    <w:p w:rsidR="00D817B5" w:rsidRPr="00781FCB" w:rsidRDefault="00D817B5" w:rsidP="00D817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781FCB"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 w:rsidRPr="00781FCB">
        <w:rPr>
          <w:rFonts w:ascii="ArialMT" w:hAnsi="ArialMT" w:cs="ArialMT"/>
          <w:color w:val="000000"/>
          <w:sz w:val="20"/>
          <w:szCs w:val="20"/>
        </w:rPr>
        <w:t>high level of urbanization</w:t>
      </w:r>
    </w:p>
    <w:p w:rsidR="00D817B5" w:rsidRDefault="00D817B5" w:rsidP="00D817B5">
      <w:pPr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Question 4 b) </w:t>
      </w: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What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influence do the attitudes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of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people living in a post-industrial age have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on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the world’s population size and structure?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Why?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advanced weal</w:t>
      </w:r>
      <w:r w:rsidR="003B0EE9">
        <w:rPr>
          <w:rFonts w:ascii="ArialMT" w:hAnsi="ArialMT" w:cs="ArialMT"/>
          <w:sz w:val="20"/>
          <w:szCs w:val="20"/>
        </w:rPr>
        <w:t xml:space="preserve">thy, urban-focused economies of </w:t>
      </w:r>
      <w:r>
        <w:rPr>
          <w:rFonts w:ascii="ArialMT" w:hAnsi="ArialMT" w:cs="ArialMT"/>
          <w:sz w:val="20"/>
          <w:szCs w:val="20"/>
        </w:rPr>
        <w:t>the post-industrial age w</w:t>
      </w:r>
      <w:r w:rsidR="003B0EE9">
        <w:rPr>
          <w:rFonts w:ascii="ArialMT" w:hAnsi="ArialMT" w:cs="ArialMT"/>
          <w:sz w:val="20"/>
          <w:szCs w:val="20"/>
        </w:rPr>
        <w:t xml:space="preserve">ill likely lead to decreases in </w:t>
      </w:r>
      <w:r>
        <w:rPr>
          <w:rFonts w:ascii="ArialMT" w:hAnsi="ArialMT" w:cs="ArialMT"/>
          <w:sz w:val="20"/>
          <w:szCs w:val="20"/>
        </w:rPr>
        <w:t>population size. Fam</w:t>
      </w:r>
      <w:r w:rsidR="003B0EE9">
        <w:rPr>
          <w:rFonts w:ascii="ArialMT" w:hAnsi="ArialMT" w:cs="ArialMT"/>
          <w:sz w:val="20"/>
          <w:szCs w:val="20"/>
        </w:rPr>
        <w:t xml:space="preserve">ilies are small because parents </w:t>
      </w:r>
      <w:r>
        <w:rPr>
          <w:rFonts w:ascii="ArialMT" w:hAnsi="ArialMT" w:cs="ArialMT"/>
          <w:sz w:val="20"/>
          <w:szCs w:val="20"/>
        </w:rPr>
        <w:t xml:space="preserve">often delay </w:t>
      </w:r>
      <w:r w:rsidR="003B0EE9">
        <w:rPr>
          <w:rFonts w:ascii="ArialMT" w:hAnsi="ArialMT" w:cs="ArialMT"/>
          <w:sz w:val="20"/>
          <w:szCs w:val="20"/>
        </w:rPr>
        <w:t xml:space="preserve">having children while they take </w:t>
      </w:r>
      <w:r>
        <w:rPr>
          <w:rFonts w:ascii="ArialMT" w:hAnsi="ArialMT" w:cs="ArialMT"/>
          <w:sz w:val="20"/>
          <w:szCs w:val="20"/>
        </w:rPr>
        <w:t>advantage</w:t>
      </w:r>
      <w:r w:rsidR="003B0EE9">
        <w:rPr>
          <w:rFonts w:ascii="ArialMT" w:hAnsi="ArialMT" w:cs="ArialMT"/>
          <w:sz w:val="20"/>
          <w:szCs w:val="20"/>
        </w:rPr>
        <w:t xml:space="preserve"> of the many available economic </w:t>
      </w:r>
      <w:r>
        <w:rPr>
          <w:rFonts w:ascii="ArialMT" w:hAnsi="ArialMT" w:cs="ArialMT"/>
          <w:sz w:val="20"/>
          <w:szCs w:val="20"/>
        </w:rPr>
        <w:t>opportunities. In afflu</w:t>
      </w:r>
      <w:r w:rsidR="003B0EE9">
        <w:rPr>
          <w:rFonts w:ascii="ArialMT" w:hAnsi="ArialMT" w:cs="ArialMT"/>
          <w:sz w:val="20"/>
          <w:szCs w:val="20"/>
        </w:rPr>
        <w:t xml:space="preserve">ent societies, children are not </w:t>
      </w:r>
      <w:r>
        <w:rPr>
          <w:rFonts w:ascii="ArialMT" w:hAnsi="ArialMT" w:cs="ArialMT"/>
          <w:sz w:val="20"/>
          <w:szCs w:val="20"/>
        </w:rPr>
        <w:t>needed to suppor</w:t>
      </w:r>
      <w:r w:rsidR="003B0EE9">
        <w:rPr>
          <w:rFonts w:ascii="ArialMT" w:hAnsi="ArialMT" w:cs="ArialMT"/>
          <w:sz w:val="20"/>
          <w:szCs w:val="20"/>
        </w:rPr>
        <w:t xml:space="preserve">t parents in old age. Moreover, </w:t>
      </w:r>
      <w:r>
        <w:rPr>
          <w:rFonts w:ascii="ArialMT" w:hAnsi="ArialMT" w:cs="ArialMT"/>
          <w:sz w:val="20"/>
          <w:szCs w:val="20"/>
        </w:rPr>
        <w:t>they are expensive to raise because they usually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aspire</w:t>
      </w:r>
      <w:proofErr w:type="gramEnd"/>
      <w:r>
        <w:rPr>
          <w:rFonts w:ascii="ArialMT" w:hAnsi="ArialMT" w:cs="ArialMT"/>
          <w:sz w:val="20"/>
          <w:szCs w:val="20"/>
        </w:rPr>
        <w:t xml:space="preserve"> to high levels of education.</w:t>
      </w:r>
    </w:p>
    <w:p w:rsidR="00D817B5" w:rsidRDefault="00D817B5" w:rsidP="003B0EE9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population wil</w:t>
      </w:r>
      <w:r w:rsidR="003B0EE9">
        <w:rPr>
          <w:rFonts w:ascii="ArialMT" w:hAnsi="ArialMT" w:cs="ArialMT"/>
          <w:sz w:val="20"/>
          <w:szCs w:val="20"/>
        </w:rPr>
        <w:t xml:space="preserve">l also have more elderly people </w:t>
      </w:r>
      <w:r>
        <w:rPr>
          <w:rFonts w:ascii="ArialMT" w:hAnsi="ArialMT" w:cs="ArialMT"/>
          <w:sz w:val="20"/>
          <w:szCs w:val="20"/>
        </w:rPr>
        <w:t>because high st</w:t>
      </w:r>
      <w:r w:rsidR="003B0EE9">
        <w:rPr>
          <w:rFonts w:ascii="ArialMT" w:hAnsi="ArialMT" w:cs="ArialMT"/>
          <w:sz w:val="20"/>
          <w:szCs w:val="20"/>
        </w:rPr>
        <w:t xml:space="preserve">andards of nutrition and health </w:t>
      </w:r>
      <w:r>
        <w:rPr>
          <w:rFonts w:ascii="ArialMT" w:hAnsi="ArialMT" w:cs="ArialMT"/>
          <w:sz w:val="20"/>
          <w:szCs w:val="20"/>
        </w:rPr>
        <w:t>care prolong life.</w:t>
      </w:r>
    </w:p>
    <w:p w:rsidR="00D817B5" w:rsidRDefault="00D817B5" w:rsidP="00D817B5">
      <w:pPr>
        <w:rPr>
          <w:rFonts w:ascii="ArialMT" w:hAnsi="ArialMT" w:cs="ArialMT"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>Question 5 Write a “word equation” for each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of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the following terms. Example: Birth Rate =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Births / Population x 1000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Question 5 a)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death rate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Death Rate = (Deaths / Total Population) x 1000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Question 5 b)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natural increase rate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Natural Increase Rate = Birth Rate – Death Rate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D817B5" w:rsidRP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  <w:lang w:val="fr-CA"/>
        </w:rPr>
      </w:pPr>
      <w:r w:rsidRPr="00D817B5">
        <w:rPr>
          <w:rFonts w:ascii="Arial-BoldMT" w:hAnsi="Arial-BoldMT" w:cs="Arial-BoldMT"/>
          <w:b/>
          <w:bCs/>
          <w:sz w:val="20"/>
          <w:szCs w:val="20"/>
          <w:lang w:val="fr-CA"/>
        </w:rPr>
        <w:t xml:space="preserve">Question 5 c) </w:t>
      </w:r>
      <w:r w:rsidRPr="00D817B5">
        <w:rPr>
          <w:rFonts w:ascii="Arial-BoldItalicMT" w:hAnsi="Arial-BoldItalicMT" w:cs="Arial-BoldItalicMT"/>
          <w:b/>
          <w:bCs/>
          <w:i/>
          <w:iCs/>
          <w:sz w:val="20"/>
          <w:szCs w:val="20"/>
          <w:lang w:val="fr-CA"/>
        </w:rPr>
        <w:t>immigration rate</w:t>
      </w:r>
    </w:p>
    <w:p w:rsidR="00781FCB" w:rsidRDefault="00781FCB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  <w:lang w:val="fr-CA"/>
        </w:rPr>
      </w:pPr>
      <w:r>
        <w:rPr>
          <w:rFonts w:ascii="ArialMT" w:hAnsi="ArialMT" w:cs="ArialMT"/>
          <w:sz w:val="20"/>
          <w:szCs w:val="20"/>
          <w:lang w:val="fr-CA"/>
        </w:rPr>
        <w:t xml:space="preserve">Immigration Rate = 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  <w:lang w:val="fr-CA"/>
        </w:rPr>
      </w:pPr>
      <w:r w:rsidRPr="00D817B5">
        <w:rPr>
          <w:rFonts w:ascii="ArialMT" w:hAnsi="ArialMT" w:cs="ArialMT"/>
          <w:sz w:val="20"/>
          <w:szCs w:val="20"/>
          <w:lang w:val="fr-CA"/>
        </w:rPr>
        <w:t>(Immigrants / Total Population) x 1000</w:t>
      </w:r>
    </w:p>
    <w:p w:rsidR="003B0EE9" w:rsidRPr="00D817B5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  <w:lang w:val="fr-CA"/>
        </w:rPr>
      </w:pPr>
    </w:p>
    <w:p w:rsidR="00D817B5" w:rsidRP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  <w:lang w:val="fr-CA"/>
        </w:rPr>
      </w:pPr>
      <w:r w:rsidRPr="00D817B5">
        <w:rPr>
          <w:rFonts w:ascii="Arial-BoldMT" w:hAnsi="Arial-BoldMT" w:cs="Arial-BoldMT"/>
          <w:b/>
          <w:bCs/>
          <w:sz w:val="20"/>
          <w:szCs w:val="20"/>
          <w:lang w:val="fr-CA"/>
        </w:rPr>
        <w:t xml:space="preserve">Question 5 d) </w:t>
      </w:r>
      <w:proofErr w:type="spellStart"/>
      <w:r w:rsidRPr="00D817B5">
        <w:rPr>
          <w:rFonts w:ascii="Arial-BoldItalicMT" w:hAnsi="Arial-BoldItalicMT" w:cs="Arial-BoldItalicMT"/>
          <w:b/>
          <w:bCs/>
          <w:i/>
          <w:iCs/>
          <w:sz w:val="20"/>
          <w:szCs w:val="20"/>
          <w:lang w:val="fr-CA"/>
        </w:rPr>
        <w:t>emigration</w:t>
      </w:r>
      <w:proofErr w:type="spellEnd"/>
      <w:r w:rsidRPr="00D817B5">
        <w:rPr>
          <w:rFonts w:ascii="Arial-BoldItalicMT" w:hAnsi="Arial-BoldItalicMT" w:cs="Arial-BoldItalicMT"/>
          <w:b/>
          <w:bCs/>
          <w:i/>
          <w:iCs/>
          <w:sz w:val="20"/>
          <w:szCs w:val="20"/>
          <w:lang w:val="fr-CA"/>
        </w:rPr>
        <w:t xml:space="preserve"> rate</w:t>
      </w:r>
    </w:p>
    <w:p w:rsidR="00D817B5" w:rsidRDefault="00781FCB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  <w:lang w:val="fr-CA"/>
        </w:rPr>
      </w:pPr>
      <w:proofErr w:type="spellStart"/>
      <w:r>
        <w:rPr>
          <w:rFonts w:ascii="ArialMT" w:hAnsi="ArialMT" w:cs="ArialMT"/>
          <w:sz w:val="20"/>
          <w:szCs w:val="20"/>
          <w:lang w:val="fr-CA"/>
        </w:rPr>
        <w:t>Emigration</w:t>
      </w:r>
      <w:proofErr w:type="spellEnd"/>
      <w:r>
        <w:rPr>
          <w:rFonts w:ascii="ArialMT" w:hAnsi="ArialMT" w:cs="ArialMT"/>
          <w:sz w:val="20"/>
          <w:szCs w:val="20"/>
          <w:lang w:val="fr-CA"/>
        </w:rPr>
        <w:t xml:space="preserve"> Rate = </w:t>
      </w:r>
      <w:r w:rsidR="00D817B5" w:rsidRPr="00D817B5">
        <w:rPr>
          <w:rFonts w:ascii="ArialMT" w:hAnsi="ArialMT" w:cs="ArialMT"/>
          <w:sz w:val="20"/>
          <w:szCs w:val="20"/>
          <w:lang w:val="fr-CA"/>
        </w:rPr>
        <w:t>(</w:t>
      </w:r>
      <w:proofErr w:type="spellStart"/>
      <w:r w:rsidR="00D817B5" w:rsidRPr="00D817B5">
        <w:rPr>
          <w:rFonts w:ascii="ArialMT" w:hAnsi="ArialMT" w:cs="ArialMT"/>
          <w:sz w:val="20"/>
          <w:szCs w:val="20"/>
          <w:lang w:val="fr-CA"/>
        </w:rPr>
        <w:t>Emigrants</w:t>
      </w:r>
      <w:proofErr w:type="spellEnd"/>
      <w:r w:rsidR="00D817B5" w:rsidRPr="00D817B5">
        <w:rPr>
          <w:rFonts w:ascii="ArialMT" w:hAnsi="ArialMT" w:cs="ArialMT"/>
          <w:sz w:val="20"/>
          <w:szCs w:val="20"/>
          <w:lang w:val="fr-CA"/>
        </w:rPr>
        <w:t xml:space="preserve"> / Total Population) x 1000</w:t>
      </w:r>
    </w:p>
    <w:p w:rsidR="003B0EE9" w:rsidRPr="00D817B5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  <w:lang w:val="fr-CA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Question 5 e</w:t>
      </w:r>
      <w:r>
        <w:rPr>
          <w:rFonts w:ascii="ArialMT" w:hAnsi="ArialMT" w:cs="ArialMT"/>
          <w:sz w:val="20"/>
          <w:szCs w:val="20"/>
        </w:rPr>
        <w:t xml:space="preserve">)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net migration </w:t>
      </w:r>
      <w:proofErr w:type="gramStart"/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rate</w:t>
      </w:r>
      <w:proofErr w:type="gramEnd"/>
    </w:p>
    <w:p w:rsidR="00D817B5" w:rsidRDefault="00781FCB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Net Migration Rate = </w:t>
      </w:r>
      <w:r w:rsidR="00D817B5">
        <w:rPr>
          <w:rFonts w:ascii="ArialMT" w:hAnsi="ArialMT" w:cs="ArialMT"/>
          <w:sz w:val="20"/>
          <w:szCs w:val="20"/>
        </w:rPr>
        <w:t>Immigration Rate – Emigration Rate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Question 5 f)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population growth </w:t>
      </w:r>
      <w:proofErr w:type="gramStart"/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rate</w:t>
      </w:r>
      <w:proofErr w:type="gramEnd"/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Population Growth Rate = [(Births – Deaths) +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(Immigration – Emigration) / Total Population] x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1000, or Population Growth Rate = Natural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Increase Rate + Net Migration Rate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Question 5 g)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dependency </w:t>
      </w:r>
      <w:proofErr w:type="gramStart"/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load</w:t>
      </w:r>
      <w:proofErr w:type="gramEnd"/>
    </w:p>
    <w:p w:rsidR="00781FCB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Dependency Load =</w:t>
      </w:r>
    </w:p>
    <w:p w:rsidR="00D817B5" w:rsidRDefault="00781FCB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[(Population 14 and Under + </w:t>
      </w:r>
      <w:r w:rsidR="00D817B5">
        <w:rPr>
          <w:rFonts w:ascii="ArialMT" w:hAnsi="ArialMT" w:cs="ArialMT"/>
          <w:sz w:val="20"/>
          <w:szCs w:val="20"/>
        </w:rPr>
        <w:t>Population 65 and Over) / Total Population] x 100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Question 5 h)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age-dependency ratio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[(Population 14 and Under + Population 65 and</w:t>
      </w:r>
    </w:p>
    <w:p w:rsidR="003B0EE9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Older) / Population 15 to 64] x 100</w:t>
      </w:r>
    </w:p>
    <w:p w:rsidR="00781FCB" w:rsidRDefault="00781FCB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Question 5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i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)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infant mortality rate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Infant Mortality Rate = (Infant Deaths / Total Live</w:t>
      </w:r>
    </w:p>
    <w:p w:rsidR="00D817B5" w:rsidRDefault="00D817B5" w:rsidP="00D817B5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Births) x 1000</w:t>
      </w:r>
    </w:p>
    <w:p w:rsidR="00781FCB" w:rsidRDefault="00781FCB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Question 7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Suppose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a country had a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population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of 31 850 000 at the beginning of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2001.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During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the year, the following changes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occurred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in the population:</w:t>
      </w:r>
    </w:p>
    <w:p w:rsidR="00781FCB" w:rsidRDefault="00781FCB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781FCB" w:rsidRDefault="00D817B5" w:rsidP="00D817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781FCB">
        <w:rPr>
          <w:rFonts w:ascii="Arial-BoldMT" w:hAnsi="Arial-BoldMT" w:cs="Arial-BoldMT"/>
          <w:b/>
          <w:bCs/>
          <w:color w:val="000000"/>
          <w:sz w:val="20"/>
          <w:szCs w:val="20"/>
        </w:rPr>
        <w:t>1 038 000 babies were born</w:t>
      </w:r>
    </w:p>
    <w:p w:rsidR="00781FCB" w:rsidRDefault="00D817B5" w:rsidP="00D817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781FCB"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 w:rsidRPr="00781FCB">
        <w:rPr>
          <w:rFonts w:ascii="Arial-BoldMT" w:hAnsi="Arial-BoldMT" w:cs="Arial-BoldMT"/>
          <w:b/>
          <w:bCs/>
          <w:color w:val="000000"/>
          <w:sz w:val="20"/>
          <w:szCs w:val="20"/>
        </w:rPr>
        <w:t>594 000 people died</w:t>
      </w:r>
    </w:p>
    <w:p w:rsidR="00781FCB" w:rsidRDefault="00D817B5" w:rsidP="00D817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781FCB"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 w:rsidRPr="00781FCB">
        <w:rPr>
          <w:rFonts w:ascii="Arial-BoldMT" w:hAnsi="Arial-BoldMT" w:cs="Arial-BoldMT"/>
          <w:b/>
          <w:bCs/>
          <w:color w:val="000000"/>
          <w:sz w:val="20"/>
          <w:szCs w:val="20"/>
        </w:rPr>
        <w:t>86 000 people emigrated</w:t>
      </w:r>
    </w:p>
    <w:p w:rsidR="00781FCB" w:rsidRDefault="00D817B5" w:rsidP="00D817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781FCB"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 w:rsidRPr="00781FCB">
        <w:rPr>
          <w:rFonts w:ascii="Arial-BoldMT" w:hAnsi="Arial-BoldMT" w:cs="Arial-BoldMT"/>
          <w:b/>
          <w:bCs/>
          <w:color w:val="000000"/>
          <w:sz w:val="20"/>
          <w:szCs w:val="20"/>
        </w:rPr>
        <w:t>53 000 people immigrated</w:t>
      </w:r>
    </w:p>
    <w:p w:rsidR="00781FCB" w:rsidRDefault="00D817B5" w:rsidP="00D817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781FCB"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 w:rsidRPr="00781FCB">
        <w:rPr>
          <w:rFonts w:ascii="Arial-BoldMT" w:hAnsi="Arial-BoldMT" w:cs="Arial-BoldMT"/>
          <w:b/>
          <w:bCs/>
          <w:color w:val="000000"/>
          <w:sz w:val="20"/>
          <w:szCs w:val="20"/>
        </w:rPr>
        <w:t>93 000 babies died during the year</w:t>
      </w:r>
    </w:p>
    <w:p w:rsidR="00D817B5" w:rsidRPr="00781FCB" w:rsidRDefault="00D817B5" w:rsidP="00D817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781FCB">
        <w:rPr>
          <w:rFonts w:ascii="Arial-BoldMT" w:hAnsi="Arial-BoldMT" w:cs="Arial-BoldMT"/>
          <w:b/>
          <w:bCs/>
          <w:color w:val="000000"/>
          <w:sz w:val="20"/>
          <w:szCs w:val="20"/>
        </w:rPr>
        <w:t>9 159 000 women were aged from 15 to 45</w:t>
      </w:r>
    </w:p>
    <w:p w:rsidR="00781FCB" w:rsidRDefault="00781FCB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3B0EE9">
        <w:rPr>
          <w:rFonts w:ascii="ArialMT" w:hAnsi="ArialMT" w:cs="ArialMT"/>
          <w:b/>
          <w:color w:val="000000"/>
          <w:sz w:val="24"/>
          <w:szCs w:val="24"/>
        </w:rPr>
        <w:lastRenderedPageBreak/>
        <w:t>Calculate the following values:</w:t>
      </w:r>
    </w:p>
    <w:p w:rsidR="003B0EE9" w:rsidRP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Question 7 a) the population at the end of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the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year</w:t>
      </w: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3043FE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3043FE">
        <w:rPr>
          <w:rFonts w:ascii="ArialMT" w:hAnsi="ArialMT" w:cs="ArialMT"/>
          <w:b/>
          <w:color w:val="548DD4" w:themeColor="text2" w:themeTint="99"/>
          <w:sz w:val="20"/>
          <w:szCs w:val="20"/>
        </w:rPr>
        <w:t>S</w:t>
      </w:r>
      <w:r w:rsidR="003043FE" w:rsidRPr="003043FE">
        <w:rPr>
          <w:rFonts w:ascii="ArialMT" w:hAnsi="ArialMT" w:cs="ArialMT"/>
          <w:b/>
          <w:color w:val="548DD4" w:themeColor="text2" w:themeTint="99"/>
          <w:sz w:val="20"/>
          <w:szCs w:val="20"/>
        </w:rPr>
        <w:t>tarting population</w:t>
      </w:r>
      <w:r w:rsidR="003043FE" w:rsidRPr="003043FE">
        <w:rPr>
          <w:rFonts w:ascii="ArialMT" w:hAnsi="ArialMT" w:cs="ArialMT"/>
          <w:color w:val="548DD4" w:themeColor="text2" w:themeTint="99"/>
          <w:sz w:val="20"/>
          <w:szCs w:val="20"/>
        </w:rPr>
        <w:t xml:space="preserve"> </w:t>
      </w:r>
      <w:r w:rsidR="003043FE">
        <w:rPr>
          <w:rFonts w:ascii="ArialMT" w:hAnsi="ArialMT" w:cs="ArialMT"/>
          <w:color w:val="000000"/>
          <w:sz w:val="20"/>
          <w:szCs w:val="20"/>
        </w:rPr>
        <w:t>= 31 850 000</w:t>
      </w: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3043FE">
        <w:rPr>
          <w:rFonts w:ascii="ArialMT" w:hAnsi="ArialMT" w:cs="ArialMT"/>
          <w:b/>
          <w:color w:val="548DD4" w:themeColor="text2" w:themeTint="99"/>
          <w:sz w:val="20"/>
          <w:szCs w:val="20"/>
        </w:rPr>
        <w:t>Population added during the year</w:t>
      </w:r>
      <w:r>
        <w:rPr>
          <w:rFonts w:ascii="ArialMT" w:hAnsi="ArialMT" w:cs="ArialMT"/>
          <w:color w:val="000000"/>
          <w:sz w:val="20"/>
          <w:szCs w:val="20"/>
        </w:rPr>
        <w:t>: 1 038 000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babies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born + 53 000 immigrants = 1 091 000</w:t>
      </w:r>
    </w:p>
    <w:p w:rsidR="003043FE" w:rsidRP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365F91" w:themeColor="accent1" w:themeShade="BF"/>
          <w:sz w:val="20"/>
          <w:szCs w:val="20"/>
        </w:rPr>
      </w:pPr>
    </w:p>
    <w:p w:rsidR="003043FE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548DD4" w:themeColor="text2" w:themeTint="99"/>
          <w:sz w:val="20"/>
          <w:szCs w:val="20"/>
        </w:rPr>
      </w:pPr>
      <w:r w:rsidRPr="003043FE">
        <w:rPr>
          <w:rFonts w:ascii="ArialMT" w:hAnsi="ArialMT" w:cs="ArialMT"/>
          <w:b/>
          <w:color w:val="548DD4" w:themeColor="text2" w:themeTint="99"/>
          <w:sz w:val="20"/>
          <w:szCs w:val="20"/>
        </w:rPr>
        <w:t>Population subtracted during the year:</w:t>
      </w:r>
      <w:r w:rsidRPr="003043FE">
        <w:rPr>
          <w:rFonts w:ascii="ArialMT" w:hAnsi="ArialMT" w:cs="ArialMT"/>
          <w:color w:val="548DD4" w:themeColor="text2" w:themeTint="99"/>
          <w:sz w:val="20"/>
          <w:szCs w:val="20"/>
        </w:rPr>
        <w:t xml:space="preserve"> </w:t>
      </w:r>
    </w:p>
    <w:p w:rsidR="00D817B5" w:rsidRDefault="003043FE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594 000 </w:t>
      </w:r>
      <w:r w:rsidR="00D817B5">
        <w:rPr>
          <w:rFonts w:ascii="ArialMT" w:hAnsi="ArialMT" w:cs="ArialMT"/>
          <w:color w:val="000000"/>
          <w:sz w:val="20"/>
          <w:szCs w:val="20"/>
        </w:rPr>
        <w:t>deaths (includi</w:t>
      </w:r>
      <w:r>
        <w:rPr>
          <w:rFonts w:ascii="ArialMT" w:hAnsi="ArialMT" w:cs="ArialMT"/>
          <w:color w:val="000000"/>
          <w:sz w:val="20"/>
          <w:szCs w:val="20"/>
        </w:rPr>
        <w:t xml:space="preserve">ng 93 000 baby deaths) + 86 000 </w:t>
      </w:r>
      <w:r w:rsidR="00D817B5">
        <w:rPr>
          <w:rFonts w:ascii="ArialMT" w:hAnsi="ArialMT" w:cs="ArialMT"/>
          <w:color w:val="000000"/>
          <w:sz w:val="20"/>
          <w:szCs w:val="20"/>
        </w:rPr>
        <w:t>emigrants = 680 000</w:t>
      </w: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817B5" w:rsidRPr="003043FE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365F91" w:themeColor="accent1" w:themeShade="BF"/>
          <w:sz w:val="20"/>
          <w:szCs w:val="20"/>
        </w:rPr>
      </w:pPr>
      <w:r w:rsidRPr="003043FE">
        <w:rPr>
          <w:rFonts w:ascii="ArialMT" w:hAnsi="ArialMT" w:cs="ArialMT"/>
          <w:b/>
          <w:color w:val="365F91" w:themeColor="accent1" w:themeShade="BF"/>
          <w:sz w:val="20"/>
          <w:szCs w:val="20"/>
        </w:rPr>
        <w:t>The population at the end of the year:</w:t>
      </w:r>
    </w:p>
    <w:p w:rsidR="003043FE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3043FE">
        <w:rPr>
          <w:rFonts w:ascii="ArialMT" w:hAnsi="ArialMT" w:cs="ArialMT"/>
          <w:sz w:val="20"/>
          <w:szCs w:val="20"/>
        </w:rPr>
        <w:t xml:space="preserve">(31 850 000 + 1 091 000) – 680 000 </w:t>
      </w:r>
    </w:p>
    <w:p w:rsidR="00D817B5" w:rsidRPr="003043FE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3043FE">
        <w:rPr>
          <w:rFonts w:ascii="ArialMT" w:hAnsi="ArialMT" w:cs="ArialMT"/>
          <w:sz w:val="20"/>
          <w:szCs w:val="20"/>
        </w:rPr>
        <w:t>=</w:t>
      </w:r>
      <w:r w:rsidR="003043FE">
        <w:rPr>
          <w:rFonts w:ascii="ArialMT" w:hAnsi="ArialMT" w:cs="ArialMT"/>
          <w:sz w:val="20"/>
          <w:szCs w:val="20"/>
        </w:rPr>
        <w:t xml:space="preserve"> </w:t>
      </w:r>
      <w:r w:rsidRPr="00781FCB">
        <w:rPr>
          <w:rFonts w:ascii="ArialMT" w:hAnsi="ArialMT" w:cs="ArialMT"/>
          <w:color w:val="FF0000"/>
          <w:sz w:val="20"/>
          <w:szCs w:val="20"/>
        </w:rPr>
        <w:t>32 261 000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Question 7 b) the birth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rate</w:t>
      </w:r>
      <w:proofErr w:type="gramEnd"/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(Births / Total Population) x 1000</w:t>
      </w:r>
    </w:p>
    <w:p w:rsidR="00D817B5" w:rsidRPr="00781FCB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(1 038 000 / 31 850 000) x 1000 = </w:t>
      </w:r>
      <w:r w:rsidRPr="00781FCB">
        <w:rPr>
          <w:rFonts w:ascii="ArialMT" w:hAnsi="ArialMT" w:cs="ArialMT"/>
          <w:color w:val="FF0000"/>
          <w:sz w:val="20"/>
          <w:szCs w:val="20"/>
        </w:rPr>
        <w:t>32.59 per 1000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Question 7 c</w:t>
      </w:r>
      <w:r>
        <w:rPr>
          <w:rFonts w:ascii="ArialMT" w:hAnsi="ArialMT" w:cs="ArialMT"/>
          <w:color w:val="000000"/>
          <w:sz w:val="20"/>
          <w:szCs w:val="20"/>
        </w:rPr>
        <w:t xml:space="preserve">)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the death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rate</w:t>
      </w:r>
      <w:proofErr w:type="gramEnd"/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(Deaths / Total Population) x 1000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(594 000 / 31 850 000) x 1000 = </w:t>
      </w:r>
      <w:r w:rsidRPr="00781FCB">
        <w:rPr>
          <w:rFonts w:ascii="ArialMT" w:hAnsi="ArialMT" w:cs="ArialMT"/>
          <w:color w:val="FF0000"/>
          <w:sz w:val="20"/>
          <w:szCs w:val="20"/>
        </w:rPr>
        <w:t>18.65 per 1000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Question 7 d) the emigration rate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(Emigrants / Total Population) x 1000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(86 000 / 31 850 000) x 1000 = </w:t>
      </w:r>
      <w:r w:rsidRPr="00781FCB">
        <w:rPr>
          <w:rFonts w:ascii="ArialMT" w:hAnsi="ArialMT" w:cs="ArialMT"/>
          <w:color w:val="FF0000"/>
          <w:sz w:val="20"/>
          <w:szCs w:val="20"/>
        </w:rPr>
        <w:t>2.70 per 1000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Question 7 e) the immigration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rate</w:t>
      </w:r>
      <w:proofErr w:type="gramEnd"/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(Immigrants / Total Population) x 1000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(53 000 / 31 850 000) x 1000 = </w:t>
      </w:r>
      <w:r w:rsidRPr="00781FCB">
        <w:rPr>
          <w:rFonts w:ascii="ArialMT" w:hAnsi="ArialMT" w:cs="ArialMT"/>
          <w:color w:val="FF0000"/>
          <w:sz w:val="20"/>
          <w:szCs w:val="20"/>
        </w:rPr>
        <w:t>1.66 per 1000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Question 7 f) the natural increase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rate</w:t>
      </w:r>
      <w:proofErr w:type="gramEnd"/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[(Births – Deaths) / Total Population] x 1000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[(1 038 000 – 594 000) / 31 850 000] x 1000 =</w:t>
      </w:r>
    </w:p>
    <w:p w:rsidR="00D817B5" w:rsidRPr="00781FCB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r w:rsidRPr="00781FCB">
        <w:rPr>
          <w:rFonts w:ascii="ArialMT" w:hAnsi="ArialMT" w:cs="ArialMT"/>
          <w:color w:val="FF0000"/>
          <w:sz w:val="20"/>
          <w:szCs w:val="20"/>
        </w:rPr>
        <w:t xml:space="preserve">13.9 </w:t>
      </w:r>
      <w:proofErr w:type="gramStart"/>
      <w:r w:rsidRPr="00781FCB">
        <w:rPr>
          <w:rFonts w:ascii="ArialMT" w:hAnsi="ArialMT" w:cs="ArialMT"/>
          <w:color w:val="FF0000"/>
          <w:sz w:val="20"/>
          <w:szCs w:val="20"/>
        </w:rPr>
        <w:t>per</w:t>
      </w:r>
      <w:proofErr w:type="gramEnd"/>
      <w:r w:rsidRPr="00781FCB">
        <w:rPr>
          <w:rFonts w:ascii="ArialMT" w:hAnsi="ArialMT" w:cs="ArialMT"/>
          <w:color w:val="FF0000"/>
          <w:sz w:val="20"/>
          <w:szCs w:val="20"/>
        </w:rPr>
        <w:t xml:space="preserve"> 1000 (This figure is equivalent to 1.39 %.)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Question 7 g) the net migration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rate</w:t>
      </w:r>
      <w:proofErr w:type="gramEnd"/>
    </w:p>
    <w:p w:rsidR="00D817B5" w:rsidRP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val="fr-CA"/>
        </w:rPr>
      </w:pPr>
      <w:r w:rsidRPr="00D817B5">
        <w:rPr>
          <w:rFonts w:ascii="ArialMT" w:hAnsi="ArialMT" w:cs="ArialMT"/>
          <w:color w:val="000000"/>
          <w:sz w:val="20"/>
          <w:szCs w:val="20"/>
          <w:lang w:val="fr-CA"/>
        </w:rPr>
        <w:t xml:space="preserve">[(Immigrants – </w:t>
      </w:r>
      <w:proofErr w:type="spellStart"/>
      <w:r w:rsidRPr="00D817B5">
        <w:rPr>
          <w:rFonts w:ascii="ArialMT" w:hAnsi="ArialMT" w:cs="ArialMT"/>
          <w:color w:val="000000"/>
          <w:sz w:val="20"/>
          <w:szCs w:val="20"/>
          <w:lang w:val="fr-CA"/>
        </w:rPr>
        <w:t>Emigrants</w:t>
      </w:r>
      <w:proofErr w:type="spellEnd"/>
      <w:r w:rsidRPr="00D817B5">
        <w:rPr>
          <w:rFonts w:ascii="ArialMT" w:hAnsi="ArialMT" w:cs="ArialMT"/>
          <w:color w:val="000000"/>
          <w:sz w:val="20"/>
          <w:szCs w:val="20"/>
          <w:lang w:val="fr-CA"/>
        </w:rPr>
        <w:t>) / Total Population] x</w:t>
      </w:r>
    </w:p>
    <w:p w:rsidR="00D817B5" w:rsidRP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val="fr-CA"/>
        </w:rPr>
      </w:pPr>
      <w:r w:rsidRPr="00D817B5">
        <w:rPr>
          <w:rFonts w:ascii="ArialMT" w:hAnsi="ArialMT" w:cs="ArialMT"/>
          <w:color w:val="000000"/>
          <w:sz w:val="20"/>
          <w:szCs w:val="20"/>
          <w:lang w:val="fr-CA"/>
        </w:rPr>
        <w:t>1000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[(53 000 – 86 000) / 31 850 000] x 1000 =</w:t>
      </w:r>
    </w:p>
    <w:p w:rsidR="00D817B5" w:rsidRPr="00781FCB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r w:rsidRPr="00781FCB">
        <w:rPr>
          <w:rFonts w:ascii="ArialMT" w:hAnsi="ArialMT" w:cs="ArialMT"/>
          <w:color w:val="FF0000"/>
          <w:sz w:val="20"/>
          <w:szCs w:val="20"/>
        </w:rPr>
        <w:t>–1.04 per 1000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Question 7 h) the population growth rate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{[(Births – Deaths) + (Immigration –</w:t>
      </w:r>
      <w:r w:rsidR="003B0EE9">
        <w:rPr>
          <w:rFonts w:ascii="ArialMT" w:hAnsi="ArialMT" w:cs="ArialMT"/>
          <w:color w:val="000000"/>
          <w:sz w:val="20"/>
          <w:szCs w:val="20"/>
        </w:rPr>
        <w:t xml:space="preserve"> Emigration)] / </w:t>
      </w:r>
      <w:r>
        <w:rPr>
          <w:rFonts w:ascii="ArialMT" w:hAnsi="ArialMT" w:cs="ArialMT"/>
          <w:color w:val="000000"/>
          <w:sz w:val="20"/>
          <w:szCs w:val="20"/>
        </w:rPr>
        <w:t>Total Population} x 1000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{[(1 038 000 – 594 000) + (53 000 – 86 000)] /</w:t>
      </w:r>
    </w:p>
    <w:p w:rsidR="003B0EE9" w:rsidRPr="00781FCB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31 850 000} x 1000 = </w:t>
      </w:r>
      <w:r w:rsidRPr="00781FCB">
        <w:rPr>
          <w:rFonts w:ascii="ArialMT" w:hAnsi="ArialMT" w:cs="ArialMT"/>
          <w:color w:val="FF0000"/>
          <w:sz w:val="20"/>
          <w:szCs w:val="20"/>
        </w:rPr>
        <w:t>12.9 per 1000</w:t>
      </w:r>
    </w:p>
    <w:p w:rsidR="00D817B5" w:rsidRPr="00781FCB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r w:rsidRPr="00781FCB">
        <w:rPr>
          <w:rFonts w:ascii="ArialMT" w:hAnsi="ArialMT" w:cs="ArialMT"/>
          <w:color w:val="FF0000"/>
          <w:sz w:val="20"/>
          <w:szCs w:val="20"/>
        </w:rPr>
        <w:t xml:space="preserve">(This figure </w:t>
      </w:r>
      <w:r w:rsidR="00D817B5" w:rsidRPr="00781FCB">
        <w:rPr>
          <w:rFonts w:ascii="ArialMT" w:hAnsi="ArialMT" w:cs="ArialMT"/>
          <w:color w:val="FF0000"/>
          <w:sz w:val="20"/>
          <w:szCs w:val="20"/>
        </w:rPr>
        <w:t xml:space="preserve">is equivalent to </w:t>
      </w:r>
      <w:proofErr w:type="gramStart"/>
      <w:r w:rsidR="00D817B5" w:rsidRPr="00781FCB">
        <w:rPr>
          <w:rFonts w:ascii="ArialMT" w:hAnsi="ArialMT" w:cs="ArialMT"/>
          <w:color w:val="FF0000"/>
          <w:sz w:val="20"/>
          <w:szCs w:val="20"/>
        </w:rPr>
        <w:t>1.29%</w:t>
      </w:r>
      <w:proofErr w:type="gramEnd"/>
      <w:r w:rsidR="00D817B5" w:rsidRPr="00781FCB">
        <w:rPr>
          <w:rFonts w:ascii="ArialMT" w:hAnsi="ArialMT" w:cs="ArialMT"/>
          <w:color w:val="FF0000"/>
          <w:sz w:val="20"/>
          <w:szCs w:val="20"/>
        </w:rPr>
        <w:t>.)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lastRenderedPageBreak/>
        <w:t xml:space="preserve">Question 7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) the infant mortality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rate</w:t>
      </w:r>
      <w:proofErr w:type="gramEnd"/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(Infant Deaths / Total Live Births) x 1000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(93 000 / 1 038 000) x 1000 = </w:t>
      </w:r>
      <w:r w:rsidRPr="00781FCB">
        <w:rPr>
          <w:rFonts w:ascii="ArialMT" w:hAnsi="ArialMT" w:cs="ArialMT"/>
          <w:color w:val="FF0000"/>
          <w:sz w:val="20"/>
          <w:szCs w:val="20"/>
        </w:rPr>
        <w:t>89.6 per 1000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Question 7 j) the total fertility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rate</w:t>
      </w:r>
      <w:proofErr w:type="gramEnd"/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(Number of Liv</w:t>
      </w:r>
      <w:r w:rsidR="003B0EE9">
        <w:rPr>
          <w:rFonts w:ascii="ArialMT" w:hAnsi="ArialMT" w:cs="ArialMT"/>
          <w:color w:val="000000"/>
          <w:sz w:val="20"/>
          <w:szCs w:val="20"/>
        </w:rPr>
        <w:t xml:space="preserve">e Births / Number of Women Aged </w:t>
      </w:r>
      <w:r>
        <w:rPr>
          <w:rFonts w:ascii="ArialMT" w:hAnsi="ArialMT" w:cs="ArialMT"/>
          <w:color w:val="000000"/>
          <w:sz w:val="20"/>
          <w:szCs w:val="20"/>
        </w:rPr>
        <w:t xml:space="preserve">15 to 45) x 30 </w:t>
      </w:r>
      <w:r w:rsidR="003B0EE9">
        <w:rPr>
          <w:rFonts w:ascii="ArialMT" w:hAnsi="ArialMT" w:cs="ArialMT"/>
          <w:color w:val="000000"/>
          <w:sz w:val="20"/>
          <w:szCs w:val="20"/>
        </w:rPr>
        <w:t xml:space="preserve">(which is the number of fertile </w:t>
      </w:r>
      <w:r>
        <w:rPr>
          <w:rFonts w:ascii="ArialMT" w:hAnsi="ArialMT" w:cs="ArialMT"/>
          <w:color w:val="000000"/>
          <w:sz w:val="20"/>
          <w:szCs w:val="20"/>
        </w:rPr>
        <w:t>years)</w:t>
      </w:r>
    </w:p>
    <w:p w:rsidR="00D817B5" w:rsidRPr="00781FCB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(1 038 000 / 9 159 999) x 30 = </w:t>
      </w:r>
      <w:r w:rsidRPr="00781FCB">
        <w:rPr>
          <w:rFonts w:ascii="ArialMT" w:hAnsi="ArialMT" w:cs="ArialMT"/>
          <w:color w:val="FF0000"/>
          <w:sz w:val="20"/>
          <w:szCs w:val="20"/>
        </w:rPr>
        <w:t>3.4 children per</w:t>
      </w:r>
    </w:p>
    <w:p w:rsidR="00D817B5" w:rsidRPr="00781FCB" w:rsidRDefault="00D817B5" w:rsidP="00D817B5">
      <w:pPr>
        <w:rPr>
          <w:rFonts w:ascii="ArialMT" w:hAnsi="ArialMT" w:cs="ArialMT"/>
          <w:color w:val="FF0000"/>
          <w:sz w:val="20"/>
          <w:szCs w:val="20"/>
        </w:rPr>
      </w:pPr>
      <w:r w:rsidRPr="00781FCB">
        <w:rPr>
          <w:rFonts w:ascii="ArialMT" w:hAnsi="ArialMT" w:cs="ArialMT"/>
          <w:color w:val="FF0000"/>
          <w:sz w:val="20"/>
          <w:szCs w:val="20"/>
        </w:rPr>
        <w:t>W</w:t>
      </w:r>
      <w:r w:rsidRPr="00781FCB">
        <w:rPr>
          <w:rFonts w:ascii="ArialMT" w:hAnsi="ArialMT" w:cs="ArialMT"/>
          <w:color w:val="FF0000"/>
          <w:sz w:val="20"/>
          <w:szCs w:val="20"/>
        </w:rPr>
        <w:t>oman</w:t>
      </w:r>
    </w:p>
    <w:p w:rsidR="003B0EE9" w:rsidRDefault="003B0EE9" w:rsidP="00D817B5">
      <w:pPr>
        <w:rPr>
          <w:rFonts w:ascii="ArialMT" w:hAnsi="ArialMT" w:cs="ArialMT"/>
          <w:color w:val="000000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Question 9 Explain how a declining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population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might affect Canada’s economy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and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lifestyles. Consider such areas as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government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pri</w:t>
      </w:r>
      <w:r w:rsidR="003B0EE9">
        <w:rPr>
          <w:rFonts w:ascii="Arial-BoldMT" w:hAnsi="Arial-BoldMT" w:cs="Arial-BoldMT"/>
          <w:b/>
          <w:bCs/>
          <w:sz w:val="20"/>
          <w:szCs w:val="20"/>
        </w:rPr>
        <w:t xml:space="preserve">orities, consumer spending, the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role played by </w:t>
      </w:r>
      <w:r w:rsidR="003B0EE9">
        <w:rPr>
          <w:rFonts w:ascii="Arial-BoldMT" w:hAnsi="Arial-BoldMT" w:cs="Arial-BoldMT"/>
          <w:b/>
          <w:bCs/>
          <w:sz w:val="20"/>
          <w:szCs w:val="20"/>
        </w:rPr>
        <w:t xml:space="preserve">economic growth in our society, </w:t>
      </w:r>
      <w:r>
        <w:rPr>
          <w:rFonts w:ascii="Arial-BoldMT" w:hAnsi="Arial-BoldMT" w:cs="Arial-BoldMT"/>
          <w:b/>
          <w:bCs/>
          <w:sz w:val="20"/>
          <w:szCs w:val="20"/>
        </w:rPr>
        <w:t>and environmental demands.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781FCB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 xml:space="preserve">Government priorities: </w:t>
      </w:r>
      <w:r w:rsidR="003043FE">
        <w:rPr>
          <w:rFonts w:ascii="ArialMT" w:hAnsi="ArialMT" w:cs="ArialMT"/>
          <w:sz w:val="20"/>
          <w:szCs w:val="20"/>
        </w:rPr>
        <w:t xml:space="preserve">Governments may try to </w:t>
      </w:r>
      <w:r>
        <w:rPr>
          <w:rFonts w:ascii="ArialMT" w:hAnsi="ArialMT" w:cs="ArialMT"/>
          <w:sz w:val="20"/>
          <w:szCs w:val="20"/>
        </w:rPr>
        <w:t>increase the population through pro-</w:t>
      </w:r>
      <w:proofErr w:type="spellStart"/>
      <w:r>
        <w:rPr>
          <w:rFonts w:ascii="ArialMT" w:hAnsi="ArialMT" w:cs="ArialMT"/>
          <w:sz w:val="20"/>
          <w:szCs w:val="20"/>
        </w:rPr>
        <w:t>natalist</w:t>
      </w:r>
      <w:proofErr w:type="spellEnd"/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policies</w:t>
      </w:r>
      <w:proofErr w:type="gramEnd"/>
      <w:r>
        <w:rPr>
          <w:rFonts w:ascii="ArialMT" w:hAnsi="ArialMT" w:cs="ArialMT"/>
          <w:sz w:val="20"/>
          <w:szCs w:val="20"/>
        </w:rPr>
        <w:t xml:space="preserve"> such as tax breaks for parents, and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through</w:t>
      </w:r>
      <w:proofErr w:type="gramEnd"/>
      <w:r>
        <w:rPr>
          <w:rFonts w:ascii="ArialMT" w:hAnsi="ArialMT" w:cs="ArialMT"/>
          <w:sz w:val="20"/>
          <w:szCs w:val="20"/>
        </w:rPr>
        <w:t xml:space="preserve"> active recruitment of immigrants from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other</w:t>
      </w:r>
      <w:proofErr w:type="gramEnd"/>
      <w:r>
        <w:rPr>
          <w:rFonts w:ascii="ArialMT" w:hAnsi="ArialMT" w:cs="ArialMT"/>
          <w:sz w:val="20"/>
          <w:szCs w:val="20"/>
        </w:rPr>
        <w:t xml:space="preserve"> parts of the world. Governments may also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have</w:t>
      </w:r>
      <w:proofErr w:type="gramEnd"/>
      <w:r>
        <w:rPr>
          <w:rFonts w:ascii="ArialMT" w:hAnsi="ArialMT" w:cs="ArialMT"/>
          <w:sz w:val="20"/>
          <w:szCs w:val="20"/>
        </w:rPr>
        <w:t xml:space="preserve"> to reduce spending as the tax base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decreases</w:t>
      </w:r>
      <w:proofErr w:type="gramEnd"/>
      <w:r>
        <w:rPr>
          <w:rFonts w:ascii="ArialMT" w:hAnsi="ArialMT" w:cs="ArialMT"/>
          <w:sz w:val="20"/>
          <w:szCs w:val="20"/>
        </w:rPr>
        <w:t xml:space="preserve"> in size. </w:t>
      </w:r>
      <w:r w:rsidR="003B0EE9">
        <w:rPr>
          <w:rFonts w:ascii="ArialMT" w:hAnsi="ArialMT" w:cs="ArialMT"/>
          <w:sz w:val="20"/>
          <w:szCs w:val="20"/>
        </w:rPr>
        <w:t xml:space="preserve">This action could have negative </w:t>
      </w:r>
      <w:r>
        <w:rPr>
          <w:rFonts w:ascii="ArialMT" w:hAnsi="ArialMT" w:cs="ArialMT"/>
          <w:sz w:val="20"/>
          <w:szCs w:val="20"/>
        </w:rPr>
        <w:t>repercus</w:t>
      </w:r>
      <w:r w:rsidR="003B0EE9">
        <w:rPr>
          <w:rFonts w:ascii="ArialMT" w:hAnsi="ArialMT" w:cs="ArialMT"/>
          <w:sz w:val="20"/>
          <w:szCs w:val="20"/>
        </w:rPr>
        <w:t xml:space="preserve">sions throughout the economy as </w:t>
      </w:r>
      <w:r>
        <w:rPr>
          <w:rFonts w:ascii="ArialMT" w:hAnsi="ArialMT" w:cs="ArialMT"/>
          <w:sz w:val="20"/>
          <w:szCs w:val="20"/>
        </w:rPr>
        <w:t>spending on both social programs and the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infrastructure</w:t>
      </w:r>
      <w:proofErr w:type="gramEnd"/>
      <w:r>
        <w:rPr>
          <w:rFonts w:ascii="ArialMT" w:hAnsi="ArialMT" w:cs="ArialMT"/>
          <w:sz w:val="20"/>
          <w:szCs w:val="20"/>
        </w:rPr>
        <w:t xml:space="preserve"> decreases.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781FCB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Consumer spending:</w:t>
      </w:r>
      <w:r w:rsidRPr="00781FCB">
        <w:rPr>
          <w:rFonts w:ascii="Arial-ItalicMT" w:hAnsi="Arial-ItalicMT" w:cs="Arial-ItalicMT"/>
          <w:i/>
          <w:iCs/>
          <w:color w:val="FF0000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Consumer spending will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likely</w:t>
      </w:r>
      <w:proofErr w:type="gramEnd"/>
      <w:r>
        <w:rPr>
          <w:rFonts w:ascii="ArialMT" w:hAnsi="ArialMT" w:cs="ArialMT"/>
          <w:sz w:val="20"/>
          <w:szCs w:val="20"/>
        </w:rPr>
        <w:t xml:space="preserve"> decline because there are fewer people to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purchase</w:t>
      </w:r>
      <w:proofErr w:type="gramEnd"/>
      <w:r>
        <w:rPr>
          <w:rFonts w:ascii="ArialMT" w:hAnsi="ArialMT" w:cs="ArialMT"/>
          <w:sz w:val="20"/>
          <w:szCs w:val="20"/>
        </w:rPr>
        <w:t xml:space="preserve"> products. Moreover, a decreasing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population</w:t>
      </w:r>
      <w:proofErr w:type="gramEnd"/>
      <w:r>
        <w:rPr>
          <w:rFonts w:ascii="ArialMT" w:hAnsi="ArialMT" w:cs="ArialMT"/>
          <w:sz w:val="20"/>
          <w:szCs w:val="20"/>
        </w:rPr>
        <w:t xml:space="preserve"> can consume only so much of a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particular</w:t>
      </w:r>
      <w:proofErr w:type="gramEnd"/>
      <w:r>
        <w:rPr>
          <w:rFonts w:ascii="ArialMT" w:hAnsi="ArialMT" w:cs="ArialMT"/>
          <w:sz w:val="20"/>
          <w:szCs w:val="20"/>
        </w:rPr>
        <w:t xml:space="preserve"> type of product (how many television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sets</w:t>
      </w:r>
      <w:proofErr w:type="gramEnd"/>
      <w:r>
        <w:rPr>
          <w:rFonts w:ascii="ArialMT" w:hAnsi="ArialMT" w:cs="ArialMT"/>
          <w:sz w:val="20"/>
          <w:szCs w:val="20"/>
        </w:rPr>
        <w:t xml:space="preserve"> does a person need?). When people do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not</w:t>
      </w:r>
      <w:proofErr w:type="gramEnd"/>
      <w:r>
        <w:rPr>
          <w:rFonts w:ascii="ArialMT" w:hAnsi="ArialMT" w:cs="ArialMT"/>
          <w:sz w:val="20"/>
          <w:szCs w:val="20"/>
        </w:rPr>
        <w:t xml:space="preserve"> buy products, the economy contracts,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unemployment</w:t>
      </w:r>
      <w:proofErr w:type="gramEnd"/>
      <w:r>
        <w:rPr>
          <w:rFonts w:ascii="ArialMT" w:hAnsi="ArialMT" w:cs="ArialMT"/>
          <w:sz w:val="20"/>
          <w:szCs w:val="20"/>
        </w:rPr>
        <w:t xml:space="preserve"> increases, and the quality of</w:t>
      </w:r>
    </w:p>
    <w:p w:rsidR="00781FCB" w:rsidRPr="003043FE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life</w:t>
      </w:r>
      <w:proofErr w:type="gramEnd"/>
      <w:r>
        <w:rPr>
          <w:rFonts w:ascii="ArialMT" w:hAnsi="ArialMT" w:cs="ArialMT"/>
          <w:sz w:val="20"/>
          <w:szCs w:val="20"/>
        </w:rPr>
        <w:t xml:space="preserve"> declines.</w:t>
      </w:r>
    </w:p>
    <w:p w:rsidR="00781FCB" w:rsidRDefault="00781FCB" w:rsidP="00D817B5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</w:p>
    <w:p w:rsidR="00D817B5" w:rsidRPr="00781FCB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FF0000"/>
          <w:sz w:val="20"/>
          <w:szCs w:val="20"/>
        </w:rPr>
      </w:pPr>
      <w:r w:rsidRPr="00781FCB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Role played by economic growth in our society</w:t>
      </w:r>
      <w:r w:rsidRPr="00781FCB">
        <w:rPr>
          <w:rFonts w:ascii="ArialMT" w:hAnsi="ArialMT" w:cs="ArialMT"/>
          <w:b/>
          <w:color w:val="FF0000"/>
          <w:sz w:val="20"/>
          <w:szCs w:val="20"/>
        </w:rPr>
        <w:t>: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Economic growth is based on two factors:</w:t>
      </w:r>
    </w:p>
    <w:p w:rsidR="00781FCB" w:rsidRDefault="00781FCB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1) </w:t>
      </w:r>
      <w:proofErr w:type="gramStart"/>
      <w:r>
        <w:rPr>
          <w:rFonts w:ascii="ArialMT" w:hAnsi="ArialMT" w:cs="ArialMT"/>
          <w:sz w:val="20"/>
          <w:szCs w:val="20"/>
        </w:rPr>
        <w:t>demand</w:t>
      </w:r>
      <w:proofErr w:type="gramEnd"/>
      <w:r>
        <w:rPr>
          <w:rFonts w:ascii="ArialMT" w:hAnsi="ArialMT" w:cs="ArialMT"/>
          <w:sz w:val="20"/>
          <w:szCs w:val="20"/>
        </w:rPr>
        <w:t xml:space="preserve"> by those people who already enjoy a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certain</w:t>
      </w:r>
      <w:proofErr w:type="gramEnd"/>
      <w:r>
        <w:rPr>
          <w:rFonts w:ascii="ArialMT" w:hAnsi="ArialMT" w:cs="ArialMT"/>
          <w:sz w:val="20"/>
          <w:szCs w:val="20"/>
        </w:rPr>
        <w:t xml:space="preserve"> level of goods and services for additional</w:t>
      </w:r>
    </w:p>
    <w:p w:rsidR="003B0EE9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goods</w:t>
      </w:r>
      <w:proofErr w:type="gramEnd"/>
      <w:r>
        <w:rPr>
          <w:rFonts w:ascii="ArialMT" w:hAnsi="ArialMT" w:cs="ArialMT"/>
          <w:sz w:val="20"/>
          <w:szCs w:val="20"/>
        </w:rPr>
        <w:t xml:space="preserve"> and services;</w:t>
      </w:r>
    </w:p>
    <w:p w:rsidR="00D817B5" w:rsidRDefault="00781FCB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2) </w:t>
      </w:r>
      <w:proofErr w:type="gramStart"/>
      <w:r>
        <w:rPr>
          <w:rFonts w:ascii="ArialMT" w:hAnsi="ArialMT" w:cs="ArialMT"/>
          <w:sz w:val="20"/>
          <w:szCs w:val="20"/>
        </w:rPr>
        <w:t>demand</w:t>
      </w:r>
      <w:proofErr w:type="gramEnd"/>
      <w:r>
        <w:rPr>
          <w:rFonts w:ascii="ArialMT" w:hAnsi="ArialMT" w:cs="ArialMT"/>
          <w:sz w:val="20"/>
          <w:szCs w:val="20"/>
        </w:rPr>
        <w:t xml:space="preserve"> of a growing </w:t>
      </w:r>
      <w:r w:rsidR="00D817B5">
        <w:rPr>
          <w:rFonts w:ascii="ArialMT" w:hAnsi="ArialMT" w:cs="ArialMT"/>
          <w:sz w:val="20"/>
          <w:szCs w:val="20"/>
        </w:rPr>
        <w:t>population that</w:t>
      </w:r>
      <w:r>
        <w:rPr>
          <w:rFonts w:ascii="ArialMT" w:hAnsi="ArialMT" w:cs="ArialMT"/>
          <w:sz w:val="20"/>
          <w:szCs w:val="20"/>
        </w:rPr>
        <w:t xml:space="preserve"> has not as yet enjoyed certain </w:t>
      </w:r>
      <w:r w:rsidR="00D817B5">
        <w:rPr>
          <w:rFonts w:ascii="ArialMT" w:hAnsi="ArialMT" w:cs="ArialMT"/>
          <w:sz w:val="20"/>
          <w:szCs w:val="20"/>
        </w:rPr>
        <w:t>goods and service</w:t>
      </w:r>
      <w:r>
        <w:rPr>
          <w:rFonts w:ascii="ArialMT" w:hAnsi="ArialMT" w:cs="ArialMT"/>
          <w:sz w:val="20"/>
          <w:szCs w:val="20"/>
        </w:rPr>
        <w:t xml:space="preserve">s. With a declining population, </w:t>
      </w:r>
      <w:r w:rsidR="00D817B5">
        <w:rPr>
          <w:rFonts w:ascii="ArialMT" w:hAnsi="ArialMT" w:cs="ArialMT"/>
          <w:sz w:val="20"/>
          <w:szCs w:val="20"/>
        </w:rPr>
        <w:t>the first demand ha</w:t>
      </w:r>
      <w:r w:rsidR="003B0EE9">
        <w:rPr>
          <w:rFonts w:ascii="ArialMT" w:hAnsi="ArialMT" w:cs="ArialMT"/>
          <w:sz w:val="20"/>
          <w:szCs w:val="20"/>
        </w:rPr>
        <w:t xml:space="preserve">s limited growth potential, and </w:t>
      </w:r>
      <w:r w:rsidR="00D817B5">
        <w:rPr>
          <w:rFonts w:ascii="ArialMT" w:hAnsi="ArialMT" w:cs="ArialMT"/>
          <w:sz w:val="20"/>
          <w:szCs w:val="20"/>
        </w:rPr>
        <w:t>the second deman</w:t>
      </w:r>
      <w:r w:rsidR="003B0EE9">
        <w:rPr>
          <w:rFonts w:ascii="ArialMT" w:hAnsi="ArialMT" w:cs="ArialMT"/>
          <w:sz w:val="20"/>
          <w:szCs w:val="20"/>
        </w:rPr>
        <w:t xml:space="preserve">d will disappear. Methods other </w:t>
      </w:r>
      <w:r w:rsidR="00D817B5">
        <w:rPr>
          <w:rFonts w:ascii="ArialMT" w:hAnsi="ArialMT" w:cs="ArialMT"/>
          <w:sz w:val="20"/>
          <w:szCs w:val="20"/>
        </w:rPr>
        <w:t xml:space="preserve">than economic </w:t>
      </w:r>
      <w:r w:rsidR="003B0EE9">
        <w:rPr>
          <w:rFonts w:ascii="ArialMT" w:hAnsi="ArialMT" w:cs="ArialMT"/>
          <w:sz w:val="20"/>
          <w:szCs w:val="20"/>
        </w:rPr>
        <w:t xml:space="preserve">growth will have to be found to </w:t>
      </w:r>
      <w:r w:rsidR="00D817B5">
        <w:rPr>
          <w:rFonts w:ascii="ArialMT" w:hAnsi="ArialMT" w:cs="ArialMT"/>
          <w:sz w:val="20"/>
          <w:szCs w:val="20"/>
        </w:rPr>
        <w:t>maintain economic</w:t>
      </w:r>
      <w:r w:rsidR="003B0EE9">
        <w:rPr>
          <w:rFonts w:ascii="ArialMT" w:hAnsi="ArialMT" w:cs="ArialMT"/>
          <w:sz w:val="20"/>
          <w:szCs w:val="20"/>
        </w:rPr>
        <w:t xml:space="preserve"> prosperity and a high standard </w:t>
      </w:r>
      <w:r w:rsidR="00D817B5">
        <w:rPr>
          <w:rFonts w:ascii="ArialMT" w:hAnsi="ArialMT" w:cs="ArialMT"/>
          <w:sz w:val="20"/>
          <w:szCs w:val="20"/>
        </w:rPr>
        <w:t>of living.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781FCB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lastRenderedPageBreak/>
        <w:t>Environmental demands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: </w:t>
      </w:r>
      <w:r w:rsidR="00781FCB">
        <w:rPr>
          <w:rFonts w:ascii="ArialMT" w:hAnsi="ArialMT" w:cs="ArialMT"/>
          <w:sz w:val="20"/>
          <w:szCs w:val="20"/>
        </w:rPr>
        <w:t xml:space="preserve">A declining population </w:t>
      </w:r>
      <w:r>
        <w:rPr>
          <w:rFonts w:ascii="ArialMT" w:hAnsi="ArialMT" w:cs="ArialMT"/>
          <w:sz w:val="20"/>
          <w:szCs w:val="20"/>
        </w:rPr>
        <w:t>consumes les</w:t>
      </w:r>
      <w:r w:rsidR="00781FCB">
        <w:rPr>
          <w:rFonts w:ascii="ArialMT" w:hAnsi="ArialMT" w:cs="ArialMT"/>
          <w:sz w:val="20"/>
          <w:szCs w:val="20"/>
        </w:rPr>
        <w:t xml:space="preserve">s. Reduced consumption relieves </w:t>
      </w:r>
      <w:r>
        <w:rPr>
          <w:rFonts w:ascii="ArialMT" w:hAnsi="ArialMT" w:cs="ArialMT"/>
          <w:sz w:val="20"/>
          <w:szCs w:val="20"/>
        </w:rPr>
        <w:t>demands on t</w:t>
      </w:r>
      <w:r w:rsidR="003043FE">
        <w:rPr>
          <w:rFonts w:ascii="ArialMT" w:hAnsi="ArialMT" w:cs="ArialMT"/>
          <w:sz w:val="20"/>
          <w:szCs w:val="20"/>
        </w:rPr>
        <w:t xml:space="preserve">he environment because the need </w:t>
      </w:r>
      <w:r>
        <w:rPr>
          <w:rFonts w:ascii="ArialMT" w:hAnsi="ArialMT" w:cs="ArialMT"/>
          <w:sz w:val="20"/>
          <w:szCs w:val="20"/>
        </w:rPr>
        <w:t>for raw materi</w:t>
      </w:r>
      <w:r w:rsidR="003043FE">
        <w:rPr>
          <w:rFonts w:ascii="ArialMT" w:hAnsi="ArialMT" w:cs="ArialMT"/>
          <w:sz w:val="20"/>
          <w:szCs w:val="20"/>
        </w:rPr>
        <w:t xml:space="preserve">als declines as fewer goods are </w:t>
      </w:r>
      <w:r>
        <w:rPr>
          <w:rFonts w:ascii="ArialMT" w:hAnsi="ArialMT" w:cs="ArialMT"/>
          <w:sz w:val="20"/>
          <w:szCs w:val="20"/>
        </w:rPr>
        <w:t>produced. The production of few</w:t>
      </w:r>
      <w:r w:rsidR="003043FE">
        <w:rPr>
          <w:rFonts w:ascii="ArialMT" w:hAnsi="ArialMT" w:cs="ArialMT"/>
          <w:sz w:val="20"/>
          <w:szCs w:val="20"/>
        </w:rPr>
        <w:t xml:space="preserve">er goods results </w:t>
      </w:r>
      <w:r>
        <w:rPr>
          <w:rFonts w:ascii="ArialMT" w:hAnsi="ArialMT" w:cs="ArialMT"/>
          <w:sz w:val="20"/>
          <w:szCs w:val="20"/>
        </w:rPr>
        <w:t xml:space="preserve">in less waste by </w:t>
      </w:r>
      <w:r w:rsidR="003043FE">
        <w:rPr>
          <w:rFonts w:ascii="ArialMT" w:hAnsi="ArialMT" w:cs="ArialMT"/>
          <w:sz w:val="20"/>
          <w:szCs w:val="20"/>
        </w:rPr>
        <w:t xml:space="preserve">the manufacturing sector. There </w:t>
      </w:r>
      <w:r>
        <w:rPr>
          <w:rFonts w:ascii="ArialMT" w:hAnsi="ArialMT" w:cs="ArialMT"/>
          <w:sz w:val="20"/>
          <w:szCs w:val="20"/>
        </w:rPr>
        <w:t>will also be les</w:t>
      </w:r>
      <w:r w:rsidR="003043FE">
        <w:rPr>
          <w:rFonts w:ascii="ArialMT" w:hAnsi="ArialMT" w:cs="ArialMT"/>
          <w:sz w:val="20"/>
          <w:szCs w:val="20"/>
        </w:rPr>
        <w:t xml:space="preserve">s post-consumer waste (garbage) </w:t>
      </w:r>
      <w:r>
        <w:rPr>
          <w:rFonts w:ascii="ArialMT" w:hAnsi="ArialMT" w:cs="ArialMT"/>
          <w:sz w:val="20"/>
          <w:szCs w:val="20"/>
        </w:rPr>
        <w:t>because there</w:t>
      </w:r>
      <w:r w:rsidR="003043FE">
        <w:rPr>
          <w:rFonts w:ascii="ArialMT" w:hAnsi="ArialMT" w:cs="ArialMT"/>
          <w:sz w:val="20"/>
          <w:szCs w:val="20"/>
        </w:rPr>
        <w:t xml:space="preserve"> will be fewer people producing </w:t>
      </w:r>
      <w:r>
        <w:rPr>
          <w:rFonts w:ascii="ArialMT" w:hAnsi="ArialMT" w:cs="ArialMT"/>
          <w:sz w:val="20"/>
          <w:szCs w:val="20"/>
        </w:rPr>
        <w:t>the waste.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3B0EE9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Question 10 a</w:t>
      </w:r>
      <w:r w:rsidR="003B0EE9">
        <w:rPr>
          <w:rFonts w:ascii="Arial-BoldMT" w:hAnsi="Arial-BoldMT" w:cs="Arial-BoldMT"/>
          <w:b/>
          <w:bCs/>
          <w:sz w:val="20"/>
          <w:szCs w:val="20"/>
        </w:rPr>
        <w:t xml:space="preserve">) Being dependent is defined by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the government as being under the age of </w:t>
      </w:r>
      <w:r w:rsidR="003B0EE9">
        <w:rPr>
          <w:rFonts w:ascii="Arial-BoldMT" w:hAnsi="Arial-BoldMT" w:cs="Arial-BoldMT"/>
          <w:b/>
          <w:bCs/>
          <w:sz w:val="20"/>
          <w:szCs w:val="20"/>
        </w:rPr>
        <w:t>15</w:t>
      </w:r>
      <w:proofErr w:type="gramStart"/>
      <w:r w:rsidR="003B0EE9">
        <w:rPr>
          <w:rFonts w:ascii="Arial-BoldMT" w:hAnsi="Arial-BoldMT" w:cs="Arial-BoldMT"/>
          <w:b/>
          <w:bCs/>
          <w:sz w:val="20"/>
          <w:szCs w:val="20"/>
        </w:rPr>
        <w:t>,</w:t>
      </w:r>
      <w:r>
        <w:rPr>
          <w:rFonts w:ascii="Arial-BoldMT" w:hAnsi="Arial-BoldMT" w:cs="Arial-BoldMT"/>
          <w:b/>
          <w:bCs/>
          <w:sz w:val="20"/>
          <w:szCs w:val="20"/>
        </w:rPr>
        <w:t>or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65 and over. </w:t>
      </w:r>
      <w:r w:rsidR="003B0EE9">
        <w:rPr>
          <w:rFonts w:ascii="Arial-BoldMT" w:hAnsi="Arial-BoldMT" w:cs="Arial-BoldMT"/>
          <w:b/>
          <w:bCs/>
          <w:sz w:val="20"/>
          <w:szCs w:val="20"/>
        </w:rPr>
        <w:t xml:space="preserve">Is this definition realistic in </w:t>
      </w:r>
      <w:r>
        <w:rPr>
          <w:rFonts w:ascii="Arial-BoldMT" w:hAnsi="Arial-BoldMT" w:cs="Arial-BoldMT"/>
          <w:b/>
          <w:bCs/>
          <w:sz w:val="20"/>
          <w:szCs w:val="20"/>
        </w:rPr>
        <w:t>modern Canadian terms? Why or why not?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This definition is not realistic for Canada. A large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proportion</w:t>
      </w:r>
      <w:proofErr w:type="gramEnd"/>
      <w:r>
        <w:rPr>
          <w:rFonts w:ascii="ArialMT" w:hAnsi="ArialMT" w:cs="ArialMT"/>
          <w:sz w:val="20"/>
          <w:szCs w:val="20"/>
        </w:rPr>
        <w:t xml:space="preserve"> of young people continue to be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dependent</w:t>
      </w:r>
      <w:proofErr w:type="gramEnd"/>
      <w:r>
        <w:rPr>
          <w:rFonts w:ascii="ArialMT" w:hAnsi="ArialMT" w:cs="ArialMT"/>
          <w:sz w:val="20"/>
          <w:szCs w:val="20"/>
        </w:rPr>
        <w:t xml:space="preserve"> after the age of 15. </w:t>
      </w:r>
      <w:r w:rsidR="003B0EE9">
        <w:rPr>
          <w:rFonts w:ascii="ArialMT" w:hAnsi="ArialMT" w:cs="ArialMT"/>
          <w:sz w:val="20"/>
          <w:szCs w:val="20"/>
        </w:rPr>
        <w:t xml:space="preserve">They attend postsecondary </w:t>
      </w:r>
      <w:r>
        <w:rPr>
          <w:rFonts w:ascii="ArialMT" w:hAnsi="ArialMT" w:cs="ArialMT"/>
          <w:sz w:val="20"/>
          <w:szCs w:val="20"/>
        </w:rPr>
        <w:t>educa</w:t>
      </w:r>
      <w:r w:rsidR="003B0EE9">
        <w:rPr>
          <w:rFonts w:ascii="ArialMT" w:hAnsi="ArialMT" w:cs="ArialMT"/>
          <w:sz w:val="20"/>
          <w:szCs w:val="20"/>
        </w:rPr>
        <w:t xml:space="preserve">tional institutions and are not </w:t>
      </w:r>
      <w:r>
        <w:rPr>
          <w:rFonts w:ascii="ArialMT" w:hAnsi="ArialMT" w:cs="ArialMT"/>
          <w:sz w:val="20"/>
          <w:szCs w:val="20"/>
        </w:rPr>
        <w:t xml:space="preserve">employed full-time </w:t>
      </w:r>
      <w:r w:rsidR="003B0EE9">
        <w:rPr>
          <w:rFonts w:ascii="ArialMT" w:hAnsi="ArialMT" w:cs="ArialMT"/>
          <w:sz w:val="20"/>
          <w:szCs w:val="20"/>
        </w:rPr>
        <w:t xml:space="preserve">until well into their 20s. Many </w:t>
      </w:r>
      <w:r>
        <w:rPr>
          <w:rFonts w:ascii="ArialMT" w:hAnsi="ArialMT" w:cs="ArialMT"/>
          <w:sz w:val="20"/>
          <w:szCs w:val="20"/>
        </w:rPr>
        <w:t>people do not retire</w:t>
      </w:r>
      <w:r w:rsidR="003B0EE9">
        <w:rPr>
          <w:rFonts w:ascii="ArialMT" w:hAnsi="ArialMT" w:cs="ArialMT"/>
          <w:sz w:val="20"/>
          <w:szCs w:val="20"/>
        </w:rPr>
        <w:t xml:space="preserve"> until well past the age of 65, </w:t>
      </w:r>
      <w:r>
        <w:rPr>
          <w:rFonts w:ascii="ArialMT" w:hAnsi="ArialMT" w:cs="ArialMT"/>
          <w:sz w:val="20"/>
          <w:szCs w:val="20"/>
        </w:rPr>
        <w:t>while others take early retirement in their 50s.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Question 10 b) If it is not realistic, why is this</w:t>
      </w:r>
    </w:p>
    <w:p w:rsidR="003B0EE9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definition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use</w:t>
      </w:r>
      <w:r w:rsidR="003B0EE9">
        <w:rPr>
          <w:rFonts w:ascii="Arial-BoldMT" w:hAnsi="Arial-BoldMT" w:cs="Arial-BoldMT"/>
          <w:b/>
          <w:bCs/>
          <w:sz w:val="20"/>
          <w:szCs w:val="20"/>
        </w:rPr>
        <w:t xml:space="preserve">d? What ages do you think would </w:t>
      </w:r>
      <w:r>
        <w:rPr>
          <w:rFonts w:ascii="Arial-BoldMT" w:hAnsi="Arial-BoldMT" w:cs="Arial-BoldMT"/>
          <w:b/>
          <w:bCs/>
          <w:sz w:val="20"/>
          <w:szCs w:val="20"/>
        </w:rPr>
        <w:t>be realistic and why?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This definition is used</w:t>
      </w:r>
      <w:r w:rsidR="003B0EE9">
        <w:rPr>
          <w:rFonts w:ascii="ArialMT" w:hAnsi="ArialMT" w:cs="ArialMT"/>
          <w:sz w:val="20"/>
          <w:szCs w:val="20"/>
        </w:rPr>
        <w:t xml:space="preserve"> because it is still applicable </w:t>
      </w:r>
      <w:r>
        <w:rPr>
          <w:rFonts w:ascii="ArialMT" w:hAnsi="ArialMT" w:cs="ArialMT"/>
          <w:sz w:val="20"/>
          <w:szCs w:val="20"/>
        </w:rPr>
        <w:t>for developing coun</w:t>
      </w:r>
      <w:r w:rsidR="003B0EE9">
        <w:rPr>
          <w:rFonts w:ascii="ArialMT" w:hAnsi="ArialMT" w:cs="ArialMT"/>
          <w:sz w:val="20"/>
          <w:szCs w:val="20"/>
        </w:rPr>
        <w:t xml:space="preserve">tries. In developing countries, </w:t>
      </w:r>
      <w:r>
        <w:rPr>
          <w:rFonts w:ascii="ArialMT" w:hAnsi="ArialMT" w:cs="ArialMT"/>
          <w:sz w:val="20"/>
          <w:szCs w:val="20"/>
        </w:rPr>
        <w:t>most young people finish school</w:t>
      </w:r>
      <w:r w:rsidR="003B0EE9">
        <w:rPr>
          <w:rFonts w:ascii="ArialMT" w:hAnsi="ArialMT" w:cs="ArialMT"/>
          <w:sz w:val="20"/>
          <w:szCs w:val="20"/>
        </w:rPr>
        <w:t xml:space="preserve"> and begin work </w:t>
      </w:r>
      <w:r>
        <w:rPr>
          <w:rFonts w:ascii="ArialMT" w:hAnsi="ArialMT" w:cs="ArialMT"/>
          <w:sz w:val="20"/>
          <w:szCs w:val="20"/>
        </w:rPr>
        <w:t>by age 15. Retirem</w:t>
      </w:r>
      <w:r w:rsidR="003B0EE9">
        <w:rPr>
          <w:rFonts w:ascii="ArialMT" w:hAnsi="ArialMT" w:cs="ArialMT"/>
          <w:sz w:val="20"/>
          <w:szCs w:val="20"/>
        </w:rPr>
        <w:t xml:space="preserve">ent before age 65 is rare. Most </w:t>
      </w:r>
      <w:r>
        <w:rPr>
          <w:rFonts w:ascii="ArialMT" w:hAnsi="ArialMT" w:cs="ArialMT"/>
          <w:sz w:val="20"/>
          <w:szCs w:val="20"/>
        </w:rPr>
        <w:t>people work</w:t>
      </w:r>
      <w:r w:rsidR="003B0EE9">
        <w:rPr>
          <w:rFonts w:ascii="ArialMT" w:hAnsi="ArialMT" w:cs="ArialMT"/>
          <w:sz w:val="20"/>
          <w:szCs w:val="20"/>
        </w:rPr>
        <w:t xml:space="preserve"> until at least age 65 and upon </w:t>
      </w:r>
      <w:r>
        <w:rPr>
          <w:rFonts w:ascii="ArialMT" w:hAnsi="ArialMT" w:cs="ArialMT"/>
          <w:sz w:val="20"/>
          <w:szCs w:val="20"/>
        </w:rPr>
        <w:t>retiremen</w:t>
      </w:r>
      <w:r w:rsidR="003B0EE9">
        <w:rPr>
          <w:rFonts w:ascii="ArialMT" w:hAnsi="ArialMT" w:cs="ArialMT"/>
          <w:sz w:val="20"/>
          <w:szCs w:val="20"/>
        </w:rPr>
        <w:t xml:space="preserve">t become dependent upon younger </w:t>
      </w:r>
      <w:r>
        <w:rPr>
          <w:rFonts w:ascii="ArialMT" w:hAnsi="ArialMT" w:cs="ArialMT"/>
          <w:sz w:val="20"/>
          <w:szCs w:val="20"/>
        </w:rPr>
        <w:t>members of the fa</w:t>
      </w:r>
      <w:r w:rsidR="003B0EE9">
        <w:rPr>
          <w:rFonts w:ascii="ArialMT" w:hAnsi="ArialMT" w:cs="ArialMT"/>
          <w:sz w:val="20"/>
          <w:szCs w:val="20"/>
        </w:rPr>
        <w:t xml:space="preserve">mily because there are no state </w:t>
      </w:r>
      <w:r>
        <w:rPr>
          <w:rFonts w:ascii="ArialMT" w:hAnsi="ArialMT" w:cs="ArialMT"/>
          <w:sz w:val="20"/>
          <w:szCs w:val="20"/>
        </w:rPr>
        <w:t>pension plans. Consistent values are used for all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countries</w:t>
      </w:r>
      <w:proofErr w:type="gramEnd"/>
      <w:r>
        <w:rPr>
          <w:rFonts w:ascii="ArialMT" w:hAnsi="ArialMT" w:cs="ArialMT"/>
          <w:sz w:val="20"/>
          <w:szCs w:val="20"/>
        </w:rPr>
        <w:t xml:space="preserve"> so that comparisons can be made.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>Question 11 Examine Figure 4–12.</w:t>
      </w: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sz w:val="20"/>
          <w:szCs w:val="20"/>
          <w:lang w:eastAsia="en-CA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3174</wp:posOffset>
            </wp:positionV>
            <wp:extent cx="6185303" cy="3543755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235" cy="354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043FE" w:rsidRDefault="003043FE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D817B5" w:rsidRDefault="00B22C49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sz w:val="20"/>
          <w:szCs w:val="20"/>
          <w:lang w:eastAsia="en-CA"/>
        </w:rPr>
        <w:drawing>
          <wp:inline distT="0" distB="0" distL="0" distR="0">
            <wp:extent cx="2747010" cy="1573849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57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817B5">
        <w:rPr>
          <w:rFonts w:ascii="Arial-BoldMT" w:hAnsi="Arial-BoldMT" w:cs="Arial-BoldMT"/>
          <w:b/>
          <w:bCs/>
          <w:sz w:val="20"/>
          <w:szCs w:val="20"/>
        </w:rPr>
        <w:t xml:space="preserve">Question 11 a) </w:t>
      </w:r>
      <w:proofErr w:type="spellStart"/>
      <w:r w:rsidR="00D817B5">
        <w:rPr>
          <w:rFonts w:ascii="Arial-BoldMT" w:hAnsi="Arial-BoldMT" w:cs="Arial-BoldMT"/>
          <w:b/>
          <w:bCs/>
          <w:sz w:val="20"/>
          <w:szCs w:val="20"/>
        </w:rPr>
        <w:t>i</w:t>
      </w:r>
      <w:proofErr w:type="spellEnd"/>
      <w:r w:rsidR="00D817B5">
        <w:rPr>
          <w:rFonts w:ascii="Arial-BoldMT" w:hAnsi="Arial-BoldMT" w:cs="Arial-BoldMT"/>
          <w:b/>
          <w:bCs/>
          <w:sz w:val="20"/>
          <w:szCs w:val="20"/>
        </w:rPr>
        <w:t xml:space="preserve">) </w:t>
      </w:r>
      <w:proofErr w:type="gramStart"/>
      <w:r w:rsidR="00D817B5">
        <w:rPr>
          <w:rFonts w:ascii="Arial-BoldMT" w:hAnsi="Arial-BoldMT" w:cs="Arial-BoldMT"/>
          <w:b/>
          <w:bCs/>
          <w:sz w:val="20"/>
          <w:szCs w:val="20"/>
        </w:rPr>
        <w:t>Which</w:t>
      </w:r>
      <w:proofErr w:type="gramEnd"/>
      <w:r w:rsidR="00D817B5">
        <w:rPr>
          <w:rFonts w:ascii="Arial-BoldMT" w:hAnsi="Arial-BoldMT" w:cs="Arial-BoldMT"/>
          <w:b/>
          <w:bCs/>
          <w:sz w:val="20"/>
          <w:szCs w:val="20"/>
        </w:rPr>
        <w:t xml:space="preserve"> areas were</w:t>
      </w:r>
    </w:p>
    <w:p w:rsidR="003B0EE9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experiencing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the fastest growth?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fastest growth was taking place in many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countries</w:t>
      </w:r>
      <w:proofErr w:type="gramEnd"/>
      <w:r>
        <w:rPr>
          <w:rFonts w:ascii="ArialMT" w:hAnsi="ArialMT" w:cs="ArialMT"/>
          <w:sz w:val="20"/>
          <w:szCs w:val="20"/>
        </w:rPr>
        <w:t xml:space="preserve"> in the Middle East, Africa, and some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countries</w:t>
      </w:r>
      <w:proofErr w:type="gramEnd"/>
      <w:r>
        <w:rPr>
          <w:rFonts w:ascii="ArialMT" w:hAnsi="ArialMT" w:cs="ArialMT"/>
          <w:sz w:val="20"/>
          <w:szCs w:val="20"/>
        </w:rPr>
        <w:t xml:space="preserve"> in South America, South Asia, and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Southeast Asia.</w:t>
      </w:r>
      <w:proofErr w:type="gramEnd"/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Question 11 a) </w:t>
      </w:r>
      <w:r w:rsidR="003B0EE9">
        <w:rPr>
          <w:rFonts w:ascii="Arial-BoldMT" w:hAnsi="Arial-BoldMT" w:cs="Arial-BoldMT"/>
          <w:b/>
          <w:bCs/>
          <w:sz w:val="20"/>
          <w:szCs w:val="20"/>
        </w:rPr>
        <w:t xml:space="preserve">ii) </w:t>
      </w:r>
      <w:proofErr w:type="gramStart"/>
      <w:r w:rsidR="003B0EE9">
        <w:rPr>
          <w:rFonts w:ascii="Arial-BoldMT" w:hAnsi="Arial-BoldMT" w:cs="Arial-BoldMT"/>
          <w:b/>
          <w:bCs/>
          <w:sz w:val="20"/>
          <w:szCs w:val="20"/>
        </w:rPr>
        <w:t>What</w:t>
      </w:r>
      <w:proofErr w:type="gramEnd"/>
      <w:r w:rsidR="003B0EE9">
        <w:rPr>
          <w:rFonts w:ascii="Arial-BoldMT" w:hAnsi="Arial-BoldMT" w:cs="Arial-BoldMT"/>
          <w:b/>
          <w:bCs/>
          <w:sz w:val="20"/>
          <w:szCs w:val="20"/>
        </w:rPr>
        <w:t xml:space="preserve"> do these areas have in </w:t>
      </w:r>
      <w:r>
        <w:rPr>
          <w:rFonts w:ascii="Arial-BoldMT" w:hAnsi="Arial-BoldMT" w:cs="Arial-BoldMT"/>
          <w:b/>
          <w:bCs/>
          <w:sz w:val="20"/>
          <w:szCs w:val="20"/>
        </w:rPr>
        <w:t>common?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These areas contain countries of the Near Core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and</w:t>
      </w:r>
      <w:proofErr w:type="gramEnd"/>
      <w:r>
        <w:rPr>
          <w:rFonts w:ascii="ArialMT" w:hAnsi="ArialMT" w:cs="ArialMT"/>
          <w:sz w:val="20"/>
          <w:szCs w:val="20"/>
        </w:rPr>
        <w:t xml:space="preserve"> Far Periphery.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Question 11 b)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i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) </w:t>
      </w: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Which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areas were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experiencing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the slowest growth?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slowest growth was taking place in Eurasia,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Western Europe, North America, and China.</w:t>
      </w:r>
      <w:proofErr w:type="gramEnd"/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 xml:space="preserve">Question b) ii) </w:t>
      </w: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What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do these areas have in</w:t>
      </w:r>
    </w:p>
    <w:p w:rsidR="00D817B5" w:rsidRDefault="00D817B5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common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>?</w:t>
      </w:r>
    </w:p>
    <w:p w:rsidR="003B0EE9" w:rsidRDefault="003B0EE9" w:rsidP="00D817B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D817B5" w:rsidRPr="003B0EE9" w:rsidRDefault="00D817B5" w:rsidP="003B0EE9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These areas contai</w:t>
      </w:r>
      <w:r w:rsidR="003B0EE9">
        <w:rPr>
          <w:rFonts w:ascii="ArialMT" w:hAnsi="ArialMT" w:cs="ArialMT"/>
          <w:sz w:val="20"/>
          <w:szCs w:val="20"/>
        </w:rPr>
        <w:t xml:space="preserve">n countries of the Old Core and </w:t>
      </w:r>
      <w:r>
        <w:rPr>
          <w:rFonts w:ascii="ArialMT" w:hAnsi="ArialMT" w:cs="ArialMT"/>
          <w:sz w:val="20"/>
          <w:szCs w:val="20"/>
        </w:rPr>
        <w:t>New Core.</w:t>
      </w:r>
    </w:p>
    <w:sectPr w:rsidR="00D817B5" w:rsidRPr="003B0EE9" w:rsidSect="00D817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FE" w:rsidRDefault="003043FE" w:rsidP="003043FE">
      <w:pPr>
        <w:spacing w:line="240" w:lineRule="auto"/>
      </w:pPr>
      <w:r>
        <w:separator/>
      </w:r>
    </w:p>
  </w:endnote>
  <w:endnote w:type="continuationSeparator" w:id="0">
    <w:p w:rsidR="003043FE" w:rsidRDefault="003043FE" w:rsidP="00304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FE" w:rsidRDefault="003043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FE" w:rsidRDefault="003043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FE" w:rsidRDefault="00304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FE" w:rsidRDefault="003043FE" w:rsidP="003043FE">
      <w:pPr>
        <w:spacing w:line="240" w:lineRule="auto"/>
      </w:pPr>
      <w:r>
        <w:separator/>
      </w:r>
    </w:p>
  </w:footnote>
  <w:footnote w:type="continuationSeparator" w:id="0">
    <w:p w:rsidR="003043FE" w:rsidRDefault="003043FE" w:rsidP="003043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FE" w:rsidRDefault="003043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FE" w:rsidRDefault="003043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FE" w:rsidRDefault="003043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E6FFA"/>
    <w:multiLevelType w:val="hybridMultilevel"/>
    <w:tmpl w:val="39EA1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E3FFB"/>
    <w:multiLevelType w:val="hybridMultilevel"/>
    <w:tmpl w:val="7FBE0D5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B5"/>
    <w:rsid w:val="003043FE"/>
    <w:rsid w:val="003B0EE9"/>
    <w:rsid w:val="00781FCB"/>
    <w:rsid w:val="00A355EF"/>
    <w:rsid w:val="00B22C49"/>
    <w:rsid w:val="00CF6CDE"/>
    <w:rsid w:val="00D817B5"/>
    <w:rsid w:val="00F3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3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FE"/>
  </w:style>
  <w:style w:type="paragraph" w:styleId="Footer">
    <w:name w:val="footer"/>
    <w:basedOn w:val="Normal"/>
    <w:link w:val="FooterChar"/>
    <w:uiPriority w:val="99"/>
    <w:unhideWhenUsed/>
    <w:rsid w:val="003043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3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FE"/>
  </w:style>
  <w:style w:type="paragraph" w:styleId="Footer">
    <w:name w:val="footer"/>
    <w:basedOn w:val="Normal"/>
    <w:link w:val="FooterChar"/>
    <w:uiPriority w:val="99"/>
    <w:unhideWhenUsed/>
    <w:rsid w:val="003043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cp:lastPrinted>2014-10-29T18:34:00Z</cp:lastPrinted>
  <dcterms:created xsi:type="dcterms:W3CDTF">2014-10-29T18:32:00Z</dcterms:created>
  <dcterms:modified xsi:type="dcterms:W3CDTF">2014-10-29T18:34:00Z</dcterms:modified>
</cp:coreProperties>
</file>